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21DB1B1F"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w:t>
      </w:r>
      <w:r w:rsidR="001F0DC7">
        <w:rPr>
          <w:b/>
          <w:noProof/>
          <w:sz w:val="24"/>
        </w:rPr>
        <w:t>1</w:t>
      </w:r>
      <w:r w:rsidRPr="001C5EBF">
        <w:rPr>
          <w:b/>
          <w:noProof/>
          <w:sz w:val="24"/>
        </w:rPr>
        <w:tab/>
      </w:r>
      <w:r w:rsidR="008D5C6D" w:rsidRPr="008D5C6D">
        <w:rPr>
          <w:b/>
          <w:noProof/>
          <w:sz w:val="24"/>
        </w:rPr>
        <w:t>R4-2407741</w:t>
      </w:r>
    </w:p>
    <w:p w14:paraId="65DEFE45" w14:textId="339967BD" w:rsidR="00AF3F67" w:rsidRDefault="001D464B" w:rsidP="00AF3F67">
      <w:pPr>
        <w:tabs>
          <w:tab w:val="right" w:pos="9639"/>
        </w:tabs>
        <w:spacing w:after="120"/>
        <w:rPr>
          <w:rFonts w:ascii="Arial" w:hAnsi="Arial" w:cs="Arial"/>
          <w:b/>
          <w:sz w:val="24"/>
          <w:szCs w:val="24"/>
        </w:rPr>
      </w:pPr>
      <w:r>
        <w:rPr>
          <w:rFonts w:ascii="Arial" w:hAnsi="Arial" w:cs="Arial" w:hint="eastAsia"/>
          <w:b/>
          <w:sz w:val="24"/>
          <w:szCs w:val="24"/>
          <w:lang w:eastAsia="zh-CN"/>
        </w:rPr>
        <w:t>Fukuoka</w:t>
      </w:r>
      <w:r w:rsidRPr="00383CB1">
        <w:rPr>
          <w:rFonts w:ascii="Arial" w:hAnsi="Arial" w:cs="Arial"/>
          <w:b/>
          <w:sz w:val="24"/>
          <w:szCs w:val="24"/>
        </w:rPr>
        <w:t xml:space="preserve">, </w:t>
      </w:r>
      <w:r>
        <w:rPr>
          <w:rFonts w:ascii="Arial" w:hAnsi="Arial" w:cs="Arial" w:hint="eastAsia"/>
          <w:b/>
          <w:sz w:val="24"/>
          <w:szCs w:val="24"/>
          <w:lang w:eastAsia="zh-CN"/>
        </w:rPr>
        <w:t>Japan</w:t>
      </w:r>
      <w:r w:rsidRPr="00383CB1">
        <w:rPr>
          <w:rFonts w:ascii="Arial" w:hAnsi="Arial" w:cs="Arial"/>
          <w:b/>
          <w:sz w:val="24"/>
          <w:szCs w:val="24"/>
        </w:rPr>
        <w:t xml:space="preserve">, </w:t>
      </w:r>
      <w:r>
        <w:rPr>
          <w:rFonts w:ascii="Arial" w:hAnsi="Arial" w:cs="Arial" w:hint="eastAsia"/>
          <w:b/>
          <w:sz w:val="24"/>
          <w:szCs w:val="24"/>
          <w:lang w:eastAsia="zh-CN"/>
        </w:rPr>
        <w:t>May 20</w:t>
      </w:r>
      <w:r w:rsidRPr="00383CB1">
        <w:rPr>
          <w:rFonts w:ascii="Arial" w:hAnsi="Arial" w:cs="Arial"/>
          <w:b/>
          <w:sz w:val="24"/>
          <w:szCs w:val="24"/>
        </w:rPr>
        <w:t>-</w:t>
      </w:r>
      <w:r>
        <w:rPr>
          <w:rFonts w:ascii="Arial" w:hAnsi="Arial" w:cs="Arial" w:hint="eastAsia"/>
          <w:b/>
          <w:sz w:val="24"/>
          <w:szCs w:val="24"/>
          <w:lang w:eastAsia="zh-CN"/>
        </w:rPr>
        <w:t>24</w:t>
      </w:r>
      <w:r w:rsidRPr="00383CB1">
        <w:rPr>
          <w:rFonts w:ascii="Arial" w:hAnsi="Arial" w:cs="Arial"/>
          <w:b/>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BD72ED"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945C9" w:rsidR="001E41F3" w:rsidRPr="00C5703F" w:rsidRDefault="00C5703F" w:rsidP="00547111">
            <w:pPr>
              <w:pStyle w:val="CRCoverPage"/>
              <w:spacing w:after="0"/>
              <w:rPr>
                <w:noProof/>
                <w:lang w:val="en-US" w:eastAsia="zh-CN"/>
              </w:rPr>
            </w:pPr>
            <w:r>
              <w:rPr>
                <w:noProof/>
                <w:lang w:val="en-US"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1F0DBE">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EF673" w:rsidR="001E41F3" w:rsidRPr="002B6FB4" w:rsidRDefault="00BD72ED">
            <w:pPr>
              <w:pStyle w:val="CRCoverPage"/>
              <w:spacing w:after="0"/>
              <w:jc w:val="center"/>
              <w:rPr>
                <w:noProof/>
                <w:sz w:val="28"/>
                <w:highlight w:val="yellow"/>
              </w:rPr>
            </w:pPr>
            <w:r>
              <w:fldChar w:fldCharType="begin"/>
            </w:r>
            <w:r>
              <w:instrText xml:space="preserve"> DOCPROPERTY  Version  \* MERGEFORMAT </w:instrText>
            </w:r>
            <w:r>
              <w:fldChar w:fldCharType="separate"/>
            </w:r>
            <w:r w:rsidR="00E27D01" w:rsidRPr="003A6489">
              <w:rPr>
                <w:b/>
                <w:noProof/>
                <w:sz w:val="28"/>
              </w:rPr>
              <w:t>1</w:t>
            </w:r>
            <w:r w:rsidR="00B96AE9" w:rsidRPr="003A6489">
              <w:rPr>
                <w:b/>
                <w:noProof/>
                <w:sz w:val="28"/>
              </w:rPr>
              <w:t>8</w:t>
            </w:r>
            <w:r w:rsidR="00E27D01" w:rsidRPr="003A6489">
              <w:rPr>
                <w:b/>
                <w:noProof/>
                <w:sz w:val="28"/>
              </w:rPr>
              <w:t>.</w:t>
            </w:r>
            <w:r w:rsidR="00C57E94">
              <w:rPr>
                <w:b/>
                <w:noProof/>
                <w:sz w:val="28"/>
              </w:rPr>
              <w:t>5</w:t>
            </w:r>
            <w:r w:rsidR="00E27D01" w:rsidRPr="003A6489">
              <w:rPr>
                <w:b/>
                <w:noProof/>
                <w:sz w:val="28"/>
              </w:rPr>
              <w:t>.0</w:t>
            </w:r>
            <w:r w:rsidR="00E27D01" w:rsidRPr="003A6489"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BD72ED"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B7C1B" w:rsidR="001E41F3" w:rsidRDefault="001C5EBF">
            <w:pPr>
              <w:pStyle w:val="CRCoverPage"/>
              <w:spacing w:after="0"/>
              <w:ind w:left="100"/>
              <w:rPr>
                <w:noProof/>
              </w:rPr>
            </w:pPr>
            <w:r>
              <w:rPr>
                <w:noProof/>
              </w:rPr>
              <w:t>202</w:t>
            </w:r>
            <w:r w:rsidR="002B6FB4">
              <w:rPr>
                <w:noProof/>
              </w:rPr>
              <w:t>4</w:t>
            </w:r>
            <w:r>
              <w:rPr>
                <w:noProof/>
              </w:rPr>
              <w:t>-</w:t>
            </w:r>
            <w:r w:rsidR="001F0DC7">
              <w:rPr>
                <w:noProof/>
              </w:rPr>
              <w:t>5</w:t>
            </w:r>
            <w:r>
              <w:rPr>
                <w:noProof/>
              </w:rPr>
              <w:t>-</w:t>
            </w:r>
            <w:r w:rsidR="001F0DC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624BB" w14:textId="583D83D0" w:rsidR="009E2E58" w:rsidRPr="009E2E58" w:rsidRDefault="009E2E58" w:rsidP="00023DF0">
            <w:pPr>
              <w:rPr>
                <w:lang w:val="en-US" w:eastAsia="zh-CN"/>
              </w:rPr>
            </w:pPr>
            <w:r>
              <w:rPr>
                <w:lang w:val="en-US" w:eastAsia="zh-CN"/>
              </w:rPr>
              <w:t xml:space="preserve">This CR is based on the endorsed draft </w:t>
            </w:r>
            <w:proofErr w:type="spellStart"/>
            <w:r>
              <w:rPr>
                <w:lang w:val="en-US" w:eastAsia="zh-CN"/>
              </w:rPr>
              <w:t>BigCR</w:t>
            </w:r>
            <w:proofErr w:type="spellEnd"/>
            <w:r>
              <w:rPr>
                <w:lang w:val="en-US" w:eastAsia="zh-CN"/>
              </w:rPr>
              <w:t xml:space="preserve"> </w:t>
            </w:r>
            <w:r w:rsidR="00A40784">
              <w:t xml:space="preserve">R4-2406519 from RAN4#110bis. </w:t>
            </w:r>
          </w:p>
          <w:p w14:paraId="067FAF30" w14:textId="32BF4E93" w:rsidR="00237DC2" w:rsidRDefault="00023DF0" w:rsidP="00023DF0">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 xml:space="preserve">For the case DCI 2-X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2-X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77777777"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 xml:space="preserve">If UE successfully decodes DCI 2-X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77777777"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 xml:space="preserve">If UE successfully decodes DCI 2-X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2-X command.</w:t>
            </w:r>
          </w:p>
          <w:p w14:paraId="708AA7DE" w14:textId="58030B49" w:rsidR="005203CE" w:rsidRPr="00DE2463" w:rsidRDefault="00237DC2" w:rsidP="00237DC2">
            <w:pPr>
              <w:rPr>
                <w:noProof/>
              </w:rPr>
            </w:pPr>
            <w:r>
              <w:t xml:space="preserve">However, </w:t>
            </w:r>
            <w:r w:rsidR="00023DF0">
              <w:t>the CHO condition may vary from time to time and the NES-based CHO condition may or may not be met when receiving the DCI 2-X command. The NES-based CHO shall be executed only if the condition of NES-based CHO is met when receiving the DCI 2-</w:t>
            </w:r>
            <w:r w:rsidR="001F0DC7">
              <w:t>9</w:t>
            </w:r>
            <w:r w:rsidR="00023DF0">
              <w:t xml:space="preserve">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BFA6F"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2-X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805B7" w:rsidR="001E41F3" w:rsidRDefault="004F06CA">
            <w:pPr>
              <w:pStyle w:val="CRCoverPage"/>
              <w:spacing w:after="0"/>
              <w:ind w:left="100"/>
              <w:rPr>
                <w:noProof/>
              </w:rPr>
            </w:pPr>
            <w:r>
              <w:rPr>
                <w:noProof/>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80E55" w14:textId="77777777"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139A80F6" w14:textId="77777777" w:rsidR="0050352F" w:rsidRPr="0050352F" w:rsidRDefault="0050352F" w:rsidP="0050352F">
      <w:pPr>
        <w:keepNext/>
        <w:keepLines/>
        <w:spacing w:before="120"/>
        <w:ind w:left="1134" w:hanging="1134"/>
        <w:outlineLvl w:val="2"/>
        <w:rPr>
          <w:rFonts w:ascii="Arial" w:hAnsi="Arial"/>
          <w:sz w:val="28"/>
          <w:lang w:val="en-US" w:eastAsia="ko-KR"/>
        </w:rPr>
      </w:pPr>
      <w:r w:rsidRPr="0050352F">
        <w:rPr>
          <w:rFonts w:ascii="Arial" w:hAnsi="Arial"/>
          <w:sz w:val="28"/>
          <w:lang w:val="en-US" w:eastAsia="ko-KR"/>
        </w:rPr>
        <w:t>6.1.4</w:t>
      </w:r>
      <w:r w:rsidRPr="0050352F">
        <w:rPr>
          <w:rFonts w:ascii="Arial" w:hAnsi="Arial"/>
          <w:sz w:val="28"/>
          <w:lang w:val="en-US" w:eastAsia="ko-KR"/>
        </w:rPr>
        <w:tab/>
        <w:t>NR Conditional Handover</w:t>
      </w:r>
    </w:p>
    <w:p w14:paraId="29522C0B" w14:textId="77777777" w:rsidR="0050352F" w:rsidRPr="0050352F" w:rsidRDefault="0050352F" w:rsidP="0050352F">
      <w:pPr>
        <w:keepNext/>
        <w:keepLines/>
        <w:spacing w:before="120"/>
        <w:ind w:left="1418" w:hanging="1418"/>
        <w:outlineLvl w:val="3"/>
        <w:rPr>
          <w:rFonts w:ascii="Arial" w:hAnsi="Arial"/>
          <w:sz w:val="24"/>
          <w:lang w:val="en-US" w:eastAsia="zh-CN"/>
        </w:rPr>
      </w:pPr>
      <w:r w:rsidRPr="0050352F">
        <w:rPr>
          <w:rFonts w:ascii="Arial" w:hAnsi="Arial"/>
          <w:sz w:val="24"/>
          <w:lang w:val="en-US" w:eastAsia="zh-CN"/>
        </w:rPr>
        <w:t>6.1.4.1</w:t>
      </w:r>
      <w:r w:rsidRPr="0050352F">
        <w:rPr>
          <w:rFonts w:ascii="Arial" w:hAnsi="Arial"/>
          <w:sz w:val="24"/>
          <w:lang w:val="en-US" w:eastAsia="zh-CN"/>
        </w:rPr>
        <w:tab/>
        <w:t>Introduction</w:t>
      </w:r>
    </w:p>
    <w:p w14:paraId="50707132" w14:textId="77777777" w:rsidR="0050352F" w:rsidRPr="0050352F" w:rsidRDefault="0050352F" w:rsidP="0050352F">
      <w:pPr>
        <w:rPr>
          <w:lang w:val="en-US" w:eastAsia="zh-CN"/>
        </w:rPr>
      </w:pPr>
      <w:r w:rsidRPr="0050352F">
        <w:t xml:space="preserve">The requirements in this clause are applicable to conditional handover to change the NR </w:t>
      </w:r>
      <w:proofErr w:type="spellStart"/>
      <w:r w:rsidRPr="0050352F">
        <w:t>PCell</w:t>
      </w:r>
      <w:proofErr w:type="spellEnd"/>
      <w:r w:rsidRPr="0050352F">
        <w:t xml:space="preserve"> to another NR cell.</w:t>
      </w:r>
    </w:p>
    <w:p w14:paraId="04B364C8" w14:textId="77777777" w:rsidR="0050352F" w:rsidRPr="0050352F" w:rsidRDefault="0050352F" w:rsidP="0050352F">
      <w:pPr>
        <w:keepNext/>
        <w:keepLines/>
        <w:spacing w:before="120"/>
        <w:ind w:left="1418" w:hanging="1418"/>
        <w:outlineLvl w:val="3"/>
        <w:rPr>
          <w:rFonts w:ascii="Arial" w:hAnsi="Arial"/>
          <w:sz w:val="24"/>
          <w:lang w:val="en-US" w:eastAsia="zh-CN"/>
        </w:rPr>
      </w:pPr>
      <w:r w:rsidRPr="0050352F">
        <w:rPr>
          <w:rFonts w:ascii="Arial" w:hAnsi="Arial"/>
          <w:sz w:val="24"/>
          <w:lang w:val="en-US" w:eastAsia="zh-CN"/>
        </w:rPr>
        <w:t>6.1.4.2</w:t>
      </w:r>
      <w:r w:rsidRPr="0050352F">
        <w:rPr>
          <w:rFonts w:ascii="Arial" w:hAnsi="Arial"/>
          <w:sz w:val="24"/>
          <w:lang w:val="en-US" w:eastAsia="zh-CN"/>
        </w:rPr>
        <w:tab/>
        <w:t>NR FR1 – NR FR1 conditional handover</w:t>
      </w:r>
    </w:p>
    <w:p w14:paraId="712E096C" w14:textId="77777777" w:rsidR="0050352F" w:rsidRPr="0050352F" w:rsidRDefault="0050352F" w:rsidP="0050352F">
      <w:r w:rsidRPr="0050352F">
        <w:t>The requirements in this clause are applicable to both intra-frequency and inter-frequency conditional handover from NR FR1 cell to NR FR1 cell.</w:t>
      </w:r>
    </w:p>
    <w:p w14:paraId="0E2C59FE"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6.1.4.2.1</w:t>
      </w:r>
      <w:r w:rsidRPr="0050352F">
        <w:rPr>
          <w:rFonts w:ascii="Arial" w:hAnsi="Arial"/>
          <w:sz w:val="22"/>
        </w:rPr>
        <w:tab/>
        <w:t>Handover delay</w:t>
      </w:r>
    </w:p>
    <w:p w14:paraId="56850C29" w14:textId="77777777" w:rsidR="0050352F" w:rsidRPr="0050352F" w:rsidRDefault="0050352F" w:rsidP="0050352F">
      <w:pPr>
        <w:rPr>
          <w:rFonts w:cs="v4.2.0"/>
        </w:rPr>
      </w:pPr>
      <w:r w:rsidRPr="0050352F">
        <w:rPr>
          <w:rFonts w:cs="v4.2.0"/>
        </w:rPr>
        <w:t xml:space="preserve">Procedure delays for all procedures that can command a conditional handover are specified in </w:t>
      </w:r>
      <w:r w:rsidRPr="0050352F">
        <w:t>TS 38.331 [2]</w:t>
      </w:r>
      <w:r w:rsidRPr="0050352F">
        <w:rPr>
          <w:rFonts w:cs="v4.2.0"/>
        </w:rPr>
        <w:t>.</w:t>
      </w:r>
    </w:p>
    <w:p w14:paraId="49306526" w14:textId="77777777" w:rsidR="0050352F" w:rsidRPr="0050352F" w:rsidRDefault="0050352F" w:rsidP="0050352F">
      <w:pPr>
        <w:rPr>
          <w:rFonts w:cs="v4.2.0"/>
        </w:rPr>
      </w:pPr>
      <w:r w:rsidRPr="0050352F">
        <w:rPr>
          <w:rFonts w:cs="v4.2.0"/>
        </w:rPr>
        <w:t xml:space="preserve">When the UE receives a RRC message implying conditional handover the UE shall be ready to </w:t>
      </w:r>
      <w:r w:rsidRPr="0050352F">
        <w:rPr>
          <w:rFonts w:cs="v4.2.0"/>
          <w:snapToGrid w:val="0"/>
        </w:rPr>
        <w:t>start the transmission of the new uplink PRACH channel</w:t>
      </w:r>
      <w:r w:rsidRPr="0050352F">
        <w:rPr>
          <w:rFonts w:cs="v4.2.0"/>
        </w:rPr>
        <w:t xml:space="preserve"> within D</w:t>
      </w:r>
      <w:r w:rsidRPr="0050352F">
        <w:rPr>
          <w:rFonts w:cs="v4.2.0"/>
          <w:vertAlign w:val="subscript"/>
        </w:rPr>
        <w:t>CHO</w:t>
      </w:r>
      <w:r w:rsidRPr="0050352F">
        <w:rPr>
          <w:rFonts w:cs="v4.2.0"/>
        </w:rPr>
        <w:t xml:space="preserve"> seconds from the end of the last TTI containing the RRC command.</w:t>
      </w:r>
    </w:p>
    <w:p w14:paraId="60A53DFE" w14:textId="77777777" w:rsidR="0050352F" w:rsidRPr="0050352F" w:rsidRDefault="0050352F" w:rsidP="0050352F">
      <w:pPr>
        <w:keepLines/>
        <w:tabs>
          <w:tab w:val="center" w:pos="4536"/>
          <w:tab w:val="right" w:pos="9072"/>
        </w:tabs>
        <w:rPr>
          <w:noProof/>
          <w:lang w:val="en-US" w:eastAsia="zh-CN"/>
        </w:rPr>
      </w:pPr>
      <w:r w:rsidRPr="0050352F">
        <w:rPr>
          <w:noProof/>
          <w:lang w:val="en-US" w:eastAsia="zh-CN"/>
        </w:rPr>
        <w:tab/>
        <w:t>D</w:t>
      </w:r>
      <w:r w:rsidRPr="0050352F">
        <w:rPr>
          <w:noProof/>
          <w:vertAlign w:val="subscript"/>
          <w:lang w:val="en-US" w:eastAsia="zh-CN"/>
        </w:rPr>
        <w:t>CHO</w:t>
      </w:r>
      <w:r w:rsidRPr="0050352F">
        <w:rPr>
          <w:noProof/>
          <w:lang w:val="en-US" w:eastAsia="zh-CN"/>
        </w:rPr>
        <w:t xml:space="preserve"> = T</w:t>
      </w:r>
      <w:r w:rsidRPr="0050352F">
        <w:rPr>
          <w:noProof/>
          <w:vertAlign w:val="subscript"/>
          <w:lang w:val="en-US" w:eastAsia="zh-CN"/>
        </w:rPr>
        <w:t>RRC</w:t>
      </w:r>
      <w:r w:rsidRPr="0050352F">
        <w:rPr>
          <w:noProof/>
          <w:lang w:val="en-US" w:eastAsia="zh-CN"/>
        </w:rPr>
        <w:t xml:space="preserve"> + </w:t>
      </w:r>
      <w:r w:rsidRPr="0050352F">
        <w:rPr>
          <w:iCs/>
          <w:noProof/>
        </w:rPr>
        <w:t>T</w:t>
      </w:r>
      <w:r w:rsidRPr="0050352F">
        <w:rPr>
          <w:iCs/>
          <w:noProof/>
          <w:vertAlign w:val="subscript"/>
        </w:rPr>
        <w:t>Event_DU</w:t>
      </w:r>
      <w:r w:rsidRPr="0050352F">
        <w:rPr>
          <w:iCs/>
          <w:noProof/>
        </w:rPr>
        <w:t xml:space="preserve"> + </w:t>
      </w:r>
      <w:r w:rsidRPr="0050352F">
        <w:rPr>
          <w:noProof/>
          <w:lang w:val="en-US" w:eastAsia="zh-CN"/>
        </w:rPr>
        <w:t>T</w:t>
      </w:r>
      <w:r w:rsidRPr="0050352F">
        <w:rPr>
          <w:noProof/>
          <w:vertAlign w:val="subscript"/>
          <w:lang w:val="en-US" w:eastAsia="zh-CN"/>
        </w:rPr>
        <w:t>measure</w:t>
      </w:r>
      <w:r w:rsidRPr="0050352F">
        <w:rPr>
          <w:noProof/>
          <w:lang w:val="en-US" w:eastAsia="zh-CN"/>
        </w:rPr>
        <w:t xml:space="preserve"> + </w:t>
      </w:r>
      <w:r w:rsidRPr="0050352F">
        <w:rPr>
          <w:noProof/>
          <w:lang w:eastAsia="zh-CN"/>
        </w:rPr>
        <w:t>T</w:t>
      </w:r>
      <w:r w:rsidRPr="0050352F">
        <w:rPr>
          <w:noProof/>
          <w:vertAlign w:val="subscript"/>
          <w:lang w:eastAsia="zh-CN"/>
        </w:rPr>
        <w:t>interrupt</w:t>
      </w:r>
      <w:r w:rsidRPr="0050352F">
        <w:rPr>
          <w:noProof/>
          <w:lang w:eastAsia="zh-CN"/>
        </w:rPr>
        <w:t xml:space="preserve"> </w:t>
      </w:r>
      <w:r w:rsidRPr="0050352F">
        <w:rPr>
          <w:noProof/>
          <w:lang w:val="en-US" w:eastAsia="zh-CN"/>
        </w:rPr>
        <w:t xml:space="preserve">+ </w:t>
      </w:r>
      <w:r w:rsidRPr="0050352F">
        <w:rPr>
          <w:noProof/>
        </w:rPr>
        <w:t>T</w:t>
      </w:r>
      <w:r w:rsidRPr="0050352F">
        <w:rPr>
          <w:noProof/>
          <w:vertAlign w:val="subscript"/>
        </w:rPr>
        <w:t>CHO_execution</w:t>
      </w:r>
    </w:p>
    <w:p w14:paraId="3E481549" w14:textId="77777777" w:rsidR="0050352F" w:rsidRPr="0050352F" w:rsidRDefault="0050352F" w:rsidP="0050352F">
      <w:pPr>
        <w:rPr>
          <w:rFonts w:cs="v4.2.0"/>
        </w:rPr>
      </w:pPr>
      <w:r w:rsidRPr="0050352F">
        <w:rPr>
          <w:rFonts w:cs="v4.2.0"/>
        </w:rPr>
        <w:t>Where:</w:t>
      </w:r>
    </w:p>
    <w:p w14:paraId="6E656D74" w14:textId="77777777" w:rsidR="0050352F" w:rsidRPr="0050352F" w:rsidRDefault="0050352F" w:rsidP="0050352F">
      <w:pPr>
        <w:ind w:left="568" w:hanging="284"/>
      </w:pPr>
      <w:r w:rsidRPr="0050352F">
        <w:rPr>
          <w:bCs/>
          <w:lang w:val="en-US" w:eastAsia="zh-CN"/>
        </w:rPr>
        <w:tab/>
        <w:t>T</w:t>
      </w:r>
      <w:r w:rsidRPr="0050352F">
        <w:rPr>
          <w:bCs/>
          <w:vertAlign w:val="subscript"/>
          <w:lang w:val="en-US" w:eastAsia="zh-CN"/>
        </w:rPr>
        <w:t>RRC</w:t>
      </w:r>
      <w:r w:rsidRPr="0050352F">
        <w:rPr>
          <w:lang w:val="en-US"/>
        </w:rPr>
        <w:t xml:space="preserve"> </w:t>
      </w:r>
      <w:r w:rsidRPr="0050352F">
        <w:t xml:space="preserve">is the RRC procedure delay defined in clause </w:t>
      </w:r>
      <w:r w:rsidRPr="0050352F">
        <w:rPr>
          <w:lang w:eastAsia="zh-CN"/>
        </w:rPr>
        <w:t>12</w:t>
      </w:r>
      <w:r w:rsidRPr="0050352F">
        <w:t xml:space="preserve"> in TS 38.331 [2].</w:t>
      </w:r>
    </w:p>
    <w:p w14:paraId="4424F679" w14:textId="77777777" w:rsidR="0050352F" w:rsidRPr="0050352F" w:rsidRDefault="0050352F" w:rsidP="0050352F">
      <w:pPr>
        <w:ind w:left="568" w:hanging="284"/>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 </w:t>
      </w:r>
    </w:p>
    <w:p w14:paraId="28777C46" w14:textId="77777777" w:rsidR="00035173" w:rsidRDefault="0050352F" w:rsidP="00035173">
      <w:pPr>
        <w:ind w:left="851" w:hanging="284"/>
      </w:pPr>
      <w:r w:rsidRPr="0050352F">
        <w:t>-</w:t>
      </w:r>
      <w:r w:rsidRPr="0050352F">
        <w:tab/>
        <w:t xml:space="preserve">a condition exists at the measurement reference point which will trigger the conditional handover, or </w:t>
      </w:r>
    </w:p>
    <w:p w14:paraId="08CB3580" w14:textId="79E64F57" w:rsidR="00035173" w:rsidRPr="0050352F" w:rsidRDefault="00035173" w:rsidP="0050352F">
      <w:pPr>
        <w:ind w:left="851" w:hanging="284"/>
      </w:pPr>
      <w:ins w:id="1" w:author="Nokia_RAN4#111" w:date="2024-05-10T20:54:00Z">
        <w:r>
          <w:rPr>
            <w:rFonts w:eastAsiaTheme="minorEastAsia"/>
          </w:rPr>
          <w:t>-</w:t>
        </w:r>
        <w:r>
          <w:rPr>
            <w:rFonts w:eastAsiaTheme="minorEastAsia"/>
          </w:rPr>
          <w:tab/>
        </w:r>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w:t>
        </w:r>
        <w:proofErr w:type="spellStart"/>
        <w:r w:rsidRPr="00A11ABC">
          <w:t>T</w:t>
        </w:r>
        <w:r w:rsidRPr="00A11ABC">
          <w:rPr>
            <w:vertAlign w:val="subscript"/>
          </w:rPr>
          <w:t>Event_DU</w:t>
        </w:r>
        <w:proofErr w:type="spellEnd"/>
        <w:r w:rsidRPr="00A11ABC">
          <w:t xml:space="preserve"> + </w:t>
        </w:r>
        <w:proofErr w:type="spellStart"/>
        <w:r w:rsidRPr="00A11ABC">
          <w:t>T</w:t>
        </w:r>
        <w:r w:rsidRPr="00A11ABC">
          <w:rPr>
            <w:vertAlign w:val="subscript"/>
          </w:rPr>
          <w:t>identify_intra_with_index</w:t>
        </w:r>
        <w:proofErr w:type="spellEnd"/>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633AB9D0" w14:textId="4F4CE3C6" w:rsidR="0050352F" w:rsidRPr="0050352F" w:rsidRDefault="0050352F" w:rsidP="0050352F">
      <w:pPr>
        <w:ind w:left="851" w:hanging="284"/>
      </w:pPr>
      <w:r w:rsidRPr="0050352F">
        <w:t>-</w:t>
      </w:r>
      <w:r w:rsidRPr="0050352F">
        <w:tab/>
        <w:t>a condition exists at the measurement reference point which will trigger the NES-based conditional handover</w:t>
      </w:r>
      <w:ins w:id="2" w:author="Nokia_RAN4#111" w:date="2024-05-10T21:01:00Z">
        <w:r w:rsidR="00035173">
          <w:t>, otherwise.</w:t>
        </w:r>
      </w:ins>
      <w:r w:rsidRPr="0050352F">
        <w:t xml:space="preserve"> </w:t>
      </w:r>
    </w:p>
    <w:p w14:paraId="5EF75AEB" w14:textId="77777777" w:rsidR="0050352F" w:rsidRPr="0050352F" w:rsidRDefault="0050352F" w:rsidP="0050352F">
      <w:pPr>
        <w:ind w:left="568" w:hanging="284"/>
      </w:pPr>
      <w:r w:rsidRPr="0050352F">
        <w:rPr>
          <w:bCs/>
          <w:lang w:val="en-US" w:eastAsia="zh-CN"/>
        </w:rPr>
        <w:tab/>
      </w:r>
      <w:proofErr w:type="spellStart"/>
      <w:r w:rsidRPr="0050352F">
        <w:rPr>
          <w:bCs/>
          <w:lang w:val="en-US" w:eastAsia="zh-CN"/>
        </w:rPr>
        <w:t>T</w:t>
      </w:r>
      <w:r w:rsidRPr="0050352F">
        <w:rPr>
          <w:bCs/>
          <w:vertAlign w:val="subscript"/>
          <w:lang w:val="en-US" w:eastAsia="zh-CN"/>
        </w:rPr>
        <w:t>measure</w:t>
      </w:r>
      <w:proofErr w:type="spellEnd"/>
      <w:r w:rsidRPr="0050352F">
        <w:t xml:space="preserve"> is the measurements time stated in clause 6.1.4.2.2.</w:t>
      </w:r>
    </w:p>
    <w:p w14:paraId="5267DAF6" w14:textId="77777777" w:rsidR="0050352F" w:rsidRPr="0050352F" w:rsidRDefault="0050352F" w:rsidP="0050352F">
      <w:pPr>
        <w:ind w:left="568" w:hanging="284"/>
      </w:pPr>
      <w:r w:rsidRPr="0050352F">
        <w:tab/>
      </w:r>
      <w:proofErr w:type="spellStart"/>
      <w:r w:rsidRPr="0050352F">
        <w:t>T</w:t>
      </w:r>
      <w:r w:rsidRPr="0050352F">
        <w:rPr>
          <w:vertAlign w:val="subscript"/>
        </w:rPr>
        <w:t>CHO_execution</w:t>
      </w:r>
      <w:proofErr w:type="spellEnd"/>
      <w:r w:rsidRPr="0050352F">
        <w:t xml:space="preserve"> is the conditional execution preparation time in clause 6.1.4.2.3. </w:t>
      </w:r>
    </w:p>
    <w:p w14:paraId="7547F74A" w14:textId="77777777" w:rsidR="0050352F" w:rsidRPr="0050352F" w:rsidRDefault="0050352F" w:rsidP="0050352F">
      <w:pPr>
        <w:ind w:left="568" w:hanging="284"/>
      </w:pPr>
      <w:r w:rsidRPr="0050352F">
        <w:rPr>
          <w:bCs/>
          <w:lang w:eastAsia="zh-CN"/>
        </w:rPr>
        <w:tab/>
      </w:r>
      <w:proofErr w:type="spellStart"/>
      <w:r w:rsidRPr="0050352F">
        <w:rPr>
          <w:bCs/>
          <w:lang w:eastAsia="zh-CN"/>
        </w:rPr>
        <w:t>T</w:t>
      </w:r>
      <w:r w:rsidRPr="0050352F">
        <w:rPr>
          <w:bCs/>
          <w:vertAlign w:val="subscript"/>
          <w:lang w:eastAsia="zh-CN"/>
        </w:rPr>
        <w:t>interrupt</w:t>
      </w:r>
      <w:proofErr w:type="spellEnd"/>
      <w:r w:rsidRPr="0050352F">
        <w:t xml:space="preserve"> is the interruption time stated in clause 6.1.4.2.4.</w:t>
      </w:r>
    </w:p>
    <w:p w14:paraId="64E6CF9C" w14:textId="77777777" w:rsidR="0050352F" w:rsidRPr="0050352F" w:rsidRDefault="0050352F" w:rsidP="0050352F">
      <w:pPr>
        <w:rPr>
          <w:rFonts w:cs="v4.2.0"/>
        </w:rPr>
      </w:pPr>
      <w:r w:rsidRPr="0050352F">
        <w:rPr>
          <w:rFonts w:cs="v4.2.0"/>
        </w:rPr>
        <w:t>The NES-based conditional handover delay requirements shall apply if UE receives a RRC message implying conditional handover before receiving the NES indication in DCI 2-9 command.</w:t>
      </w:r>
    </w:p>
    <w:p w14:paraId="05B78C16" w14:textId="77777777" w:rsidR="0050352F" w:rsidRPr="0050352F" w:rsidRDefault="0050352F" w:rsidP="0050352F">
      <w:pPr>
        <w:rPr>
          <w:del w:id="3" w:author="Hyunwoo Cho" w:date="2024-04-04T13:50:00Z"/>
          <w:rFonts w:cs="v4.2.0"/>
          <w:lang w:eastAsia="zh-CN"/>
        </w:rPr>
      </w:pPr>
      <w:ins w:id="4" w:author="Hyunwoo Cho" w:date="2024-04-16T15:59:00Z">
        <w:r w:rsidRPr="0050352F">
          <w:rPr>
            <w:rFonts w:eastAsia="Times New Roman"/>
          </w:rPr>
          <w:t>UE is not expected to receive a NES indication in DCI 2-9 command before receiving a RRC message implying NES-based conditional handover</w:t>
        </w:r>
        <w:r w:rsidRPr="0050352F">
          <w:rPr>
            <w:rFonts w:cs="v4.2.0"/>
            <w:lang w:eastAsia="zh-CN"/>
          </w:rPr>
          <w:t xml:space="preserve">. </w:t>
        </w:r>
      </w:ins>
      <w:r w:rsidRPr="0050352F">
        <w:rPr>
          <w:rFonts w:cs="v4.2.0"/>
          <w:lang w:eastAsia="zh-CN"/>
        </w:rPr>
        <w:t xml:space="preserve">When </w:t>
      </w:r>
      <w:r w:rsidRPr="0050352F">
        <w:rPr>
          <w:rFonts w:cs="v4.2.0"/>
        </w:rPr>
        <w:t xml:space="preserve">UE receives a RRC message implying NES-based conditional handover but no NES indication in DCI 2-9 command, </w:t>
      </w:r>
      <w:del w:id="5" w:author="Hyunwoo Cho" w:date="2024-04-04T13:49:00Z">
        <w:r w:rsidRPr="0050352F">
          <w:rPr>
            <w:rFonts w:cs="v4.2.0"/>
          </w:rPr>
          <w:delText xml:space="preserve">or </w:delText>
        </w:r>
        <w:r w:rsidRPr="0050352F">
          <w:rPr>
            <w:rFonts w:cs="v4.2.0"/>
            <w:lang w:eastAsia="zh-CN"/>
          </w:rPr>
          <w:delText xml:space="preserve">when </w:delText>
        </w:r>
        <w:r w:rsidRPr="0050352F">
          <w:rPr>
            <w:rFonts w:cs="v4.2.0"/>
          </w:rPr>
          <w:delText xml:space="preserve">UE only receives a NES indication in DCI 2-9 command before receiving a RRC message implying NES-based conditional handover, </w:delText>
        </w:r>
      </w:del>
      <w:r w:rsidRPr="0050352F">
        <w:rPr>
          <w:rFonts w:cs="v4.2.0"/>
        </w:rPr>
        <w:t>no NES-based conditional handover requirement is applied.</w:t>
      </w:r>
      <w:ins w:id="6" w:author="Hyunwoo Cho" w:date="2024-04-04T13:50:00Z">
        <w:r w:rsidRPr="0050352F">
          <w:rPr>
            <w:rFonts w:cs="v4.2.0"/>
          </w:rPr>
          <w:t xml:space="preserve"> </w:t>
        </w:r>
      </w:ins>
    </w:p>
    <w:p w14:paraId="6D85D77F" w14:textId="77777777" w:rsidR="0050352F" w:rsidRPr="0050352F" w:rsidRDefault="0050352F" w:rsidP="0050352F">
      <w:pPr>
        <w:rPr>
          <w:rFonts w:cs="v4.2.0"/>
        </w:rPr>
      </w:pPr>
      <w:del w:id="7" w:author="Hyunwoo Cho" w:date="2024-04-04T13:50:00Z">
        <w:r w:rsidRPr="0050352F">
          <w:rPr>
            <w:rFonts w:cs="v4.2.0"/>
          </w:rPr>
          <w:delText xml:space="preserve">For NES-based conditional handover, </w:delText>
        </w:r>
        <w:r w:rsidRPr="0050352F">
          <w:rPr>
            <w:rFonts w:cs="v4.2.0"/>
            <w:lang w:eastAsia="zh-CN"/>
          </w:rPr>
          <w:delText xml:space="preserve">UE shall start RRM measurement before receiving the NES indication in </w:delText>
        </w:r>
        <w:r w:rsidRPr="0050352F">
          <w:rPr>
            <w:lang w:val="en-US"/>
          </w:rPr>
          <w:delText>DCI 2-9 command</w:delText>
        </w:r>
        <w:r w:rsidRPr="0050352F">
          <w:rPr>
            <w:rFonts w:cs="v4.2.0"/>
            <w:lang w:eastAsia="zh-CN"/>
          </w:rPr>
          <w:delText xml:space="preserve">. </w:delText>
        </w:r>
      </w:del>
      <w:r w:rsidRPr="0050352F">
        <w:rPr>
          <w:rFonts w:cs="v4.2.0"/>
          <w:lang w:eastAsia="zh-CN"/>
        </w:rPr>
        <w:t>The NES indication is specified in clause [5.5.4] in TS 38.331[2].</w:t>
      </w:r>
    </w:p>
    <w:p w14:paraId="42A9031F"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6.1.4.2.2</w:t>
      </w:r>
      <w:r w:rsidRPr="0050352F">
        <w:rPr>
          <w:rFonts w:ascii="Arial" w:hAnsi="Arial"/>
          <w:sz w:val="22"/>
        </w:rPr>
        <w:tab/>
        <w:t>Measurement time</w:t>
      </w:r>
    </w:p>
    <w:p w14:paraId="68E989F6" w14:textId="77777777" w:rsidR="0050352F" w:rsidRPr="0050352F" w:rsidRDefault="0050352F" w:rsidP="0050352F">
      <w:r w:rsidRPr="0050352F">
        <w:rPr>
          <w:rFonts w:cs="v4.2.0"/>
        </w:rPr>
        <w:t xml:space="preserve">The measurement time </w:t>
      </w:r>
      <w:r w:rsidRPr="0050352F">
        <w:t xml:space="preserve">delay is defined from the end of </w:t>
      </w:r>
      <w:proofErr w:type="spellStart"/>
      <w:r w:rsidRPr="0050352F">
        <w:rPr>
          <w:iCs/>
        </w:rPr>
        <w:t>T</w:t>
      </w:r>
      <w:r w:rsidRPr="0050352F">
        <w:rPr>
          <w:iCs/>
          <w:vertAlign w:val="subscript"/>
        </w:rPr>
        <w:t>Event_DU</w:t>
      </w:r>
      <w:proofErr w:type="spellEnd"/>
      <w:r w:rsidRPr="0050352F">
        <w:t xml:space="preserve"> until UE executes a handover to a target cell and interruption time starts.</w:t>
      </w:r>
    </w:p>
    <w:p w14:paraId="625E8A11" w14:textId="77777777" w:rsidR="0050352F" w:rsidRPr="0050352F" w:rsidRDefault="0050352F" w:rsidP="0050352F">
      <w:r w:rsidRPr="0050352F">
        <w:t xml:space="preserve">For conditional intra-frequency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w:t>
      </w:r>
      <w:proofErr w:type="spellEnd"/>
      <w:r w:rsidRPr="0050352F">
        <w:rPr>
          <w:sz w:val="13"/>
          <w:szCs w:val="13"/>
        </w:rPr>
        <w:t xml:space="preserve"> intra with index</w:t>
      </w:r>
      <w:r w:rsidRPr="0050352F">
        <w:rPr>
          <w:szCs w:val="13"/>
        </w:rPr>
        <w:t xml:space="preserve"> </w:t>
      </w:r>
      <w:r w:rsidRPr="0050352F">
        <w:t xml:space="preserve">or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defined in clause 9.2.5.1 or clause 9.2.6.2. </w:t>
      </w:r>
    </w:p>
    <w:p w14:paraId="5FE39700" w14:textId="77777777" w:rsidR="0050352F" w:rsidRPr="0050352F" w:rsidRDefault="0050352F" w:rsidP="0050352F">
      <w:r w:rsidRPr="0050352F">
        <w:t xml:space="preserve">For conditional inter-frequency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identify_inter_with_index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identify_inter_without_index</w:t>
      </w:r>
      <w:proofErr w:type="spellEnd"/>
      <w:r w:rsidRPr="0050352F">
        <w:rPr>
          <w:sz w:val="13"/>
          <w:szCs w:val="13"/>
        </w:rPr>
        <w:t xml:space="preserve"> </w:t>
      </w:r>
      <w:r w:rsidRPr="0050352F">
        <w:t>defined in clause 9.3.4.</w:t>
      </w:r>
    </w:p>
    <w:p w14:paraId="3924B943" w14:textId="77777777" w:rsidR="0050352F" w:rsidRPr="0050352F" w:rsidRDefault="0050352F" w:rsidP="0050352F">
      <w:pPr>
        <w:rPr>
          <w:lang w:val="en-US"/>
        </w:rPr>
      </w:pPr>
      <w:r w:rsidRPr="0050352F">
        <w:rPr>
          <w:lang w:val="en-US"/>
        </w:rPr>
        <w:lastRenderedPageBreak/>
        <w:t>For NES-based conditional intra-frequency handover:</w:t>
      </w:r>
    </w:p>
    <w:p w14:paraId="50E40625" w14:textId="77777777" w:rsidR="0050352F" w:rsidRPr="0050352F" w:rsidRDefault="0050352F" w:rsidP="0050352F">
      <w:pPr>
        <w:ind w:left="568" w:hanging="284"/>
        <w:rPr>
          <w:lang w:val="en-US"/>
        </w:rPr>
      </w:pPr>
      <w:r w:rsidRPr="0050352F">
        <w:rPr>
          <w:lang w:val="en-US"/>
        </w:rPr>
        <w:t>-</w:t>
      </w:r>
      <w:r w:rsidRPr="0050352F">
        <w:rPr>
          <w:lang w:val="en-US"/>
        </w:rPr>
        <w:tab/>
        <w:t xml:space="preserve">If UE successfully decodes DCI 2-9 command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56CCAC3B" w14:textId="1B18A00A" w:rsidR="0050352F" w:rsidRDefault="0050352F" w:rsidP="0050352F">
      <w:pPr>
        <w:ind w:left="568" w:hanging="284"/>
        <w:rPr>
          <w:ins w:id="8" w:author="Nokia_RAN4#111" w:date="2024-05-10T21:03:00Z"/>
          <w:lang w:val="en-US"/>
        </w:rPr>
      </w:pPr>
      <w:r w:rsidRPr="0050352F">
        <w:rPr>
          <w:lang w:val="en-US"/>
        </w:rPr>
        <w:t>-</w:t>
      </w:r>
      <w:r w:rsidRPr="0050352F">
        <w:rPr>
          <w:lang w:val="en-US"/>
        </w:rPr>
        <w:tab/>
        <w:t xml:space="preserve">If UE successfully decodes DCI 2-9 command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9" w:author="Nokia_RAN4#111" w:date="2024-05-10T21:02:00Z">
        <w:r w:rsidR="00366E23" w:rsidRPr="00A11ABC">
          <w:rPr>
            <w:lang w:val="en-US"/>
          </w:rPr>
          <w:t>and the condition of NES-based CHO is met when receiving the DCI 2-</w:t>
        </w:r>
        <w:r w:rsidR="00366E23">
          <w:rPr>
            <w:lang w:val="en-US"/>
          </w:rPr>
          <w:t>9</w:t>
        </w:r>
        <w:r w:rsidR="00366E23" w:rsidRPr="00A11ABC">
          <w:rPr>
            <w:lang w:val="en-US"/>
          </w:rPr>
          <w:t xml:space="preserve"> command</w:t>
        </w:r>
        <w:r w:rsidR="00366E23">
          <w:rPr>
            <w:lang w:val="en-US"/>
          </w:rPr>
          <w:t>,</w:t>
        </w:r>
        <w:r w:rsidR="00366E23" w:rsidRPr="0050352F">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6C5A39FD" w14:textId="6B0E209D" w:rsidR="00CF0AAB" w:rsidRPr="0050352F" w:rsidRDefault="00CF0AAB" w:rsidP="0050352F">
      <w:pPr>
        <w:ind w:left="568" w:hanging="284"/>
        <w:rPr>
          <w:lang w:val="en-US"/>
        </w:rPr>
      </w:pPr>
      <w:ins w:id="10" w:author="Nokia_RAN4#111" w:date="2024-05-10T21:03:00Z">
        <w:r>
          <w:rPr>
            <w:rFonts w:eastAsiaTheme="minorEastAsia"/>
            <w:lang w:val="en-US"/>
          </w:rPr>
          <w:t>-</w:t>
        </w:r>
        <w:r>
          <w:rPr>
            <w:rFonts w:eastAsiaTheme="minorEastAsia"/>
            <w:lang w:val="en-US"/>
          </w:rPr>
          <w:tab/>
        </w:r>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w:t>
        </w:r>
      </w:ins>
      <w:ins w:id="11" w:author="Nokia_RAN4#111" w:date="2024-05-10T21:04:00Z">
        <w:r>
          <w:rPr>
            <w:lang w:val="en-US"/>
          </w:rPr>
          <w:t xml:space="preserve"> </w:t>
        </w:r>
        <w:r w:rsidRPr="0050352F">
          <w:rPr>
            <w:lang w:val="en-US"/>
          </w:rPr>
          <w:t>then the measurement time delay equals to</w:t>
        </w:r>
        <w:r>
          <w:rPr>
            <w:lang w:val="en-US"/>
          </w:rPr>
          <w:t xml:space="preserve"> </w:t>
        </w:r>
        <w:proofErr w:type="spellStart"/>
        <w:r w:rsidR="00E65A8D" w:rsidRPr="00E65A8D">
          <w:rPr>
            <w:rPrChange w:id="12" w:author="Nokia_RAN4#111" w:date="2024-05-10T21:04:00Z">
              <w:rPr>
                <w:b/>
                <w:bCs/>
              </w:rPr>
            </w:rPrChange>
          </w:rPr>
          <w:t>T</w:t>
        </w:r>
        <w:r w:rsidR="00E65A8D" w:rsidRPr="00E65A8D">
          <w:rPr>
            <w:sz w:val="13"/>
            <w:szCs w:val="13"/>
            <w:rPrChange w:id="13" w:author="Nokia_RAN4#111" w:date="2024-05-10T21:04:00Z">
              <w:rPr>
                <w:b/>
                <w:bCs/>
                <w:sz w:val="13"/>
                <w:szCs w:val="13"/>
              </w:rPr>
            </w:rPrChange>
          </w:rPr>
          <w:t>SSB_measurement_period_intra</w:t>
        </w:r>
        <w:proofErr w:type="spellEnd"/>
        <w:r w:rsidR="00E65A8D" w:rsidRPr="00E65A8D">
          <w:rPr>
            <w:sz w:val="13"/>
            <w:szCs w:val="13"/>
            <w:lang w:eastAsia="zh-CN"/>
            <w:rPrChange w:id="14" w:author="Nokia_RAN4#111" w:date="2024-05-10T21:04:00Z">
              <w:rPr>
                <w:b/>
                <w:bCs/>
                <w:sz w:val="13"/>
                <w:szCs w:val="13"/>
                <w:lang w:eastAsia="zh-CN"/>
              </w:rPr>
            </w:rPrChange>
          </w:rPr>
          <w:t>.</w:t>
        </w:r>
      </w:ins>
    </w:p>
    <w:p w14:paraId="04F837C4" w14:textId="77777777" w:rsidR="0050352F" w:rsidRPr="0050352F" w:rsidRDefault="0050352F" w:rsidP="0050352F">
      <w:pPr>
        <w:rPr>
          <w:lang w:val="en-US"/>
        </w:rPr>
      </w:pPr>
      <w:r w:rsidRPr="0050352F">
        <w:rPr>
          <w:lang w:val="en-US"/>
        </w:rPr>
        <w:t>For NES-based conditional inter-frequency handover:</w:t>
      </w:r>
    </w:p>
    <w:p w14:paraId="418015FF" w14:textId="77777777" w:rsidR="0050352F" w:rsidRPr="0050352F" w:rsidRDefault="0050352F" w:rsidP="0050352F">
      <w:pPr>
        <w:ind w:left="568" w:hanging="284"/>
        <w:rPr>
          <w:lang w:val="en-US"/>
        </w:rPr>
      </w:pPr>
      <w:r w:rsidRPr="0050352F">
        <w:rPr>
          <w:lang w:val="en-US"/>
        </w:rPr>
        <w:t>-</w:t>
      </w:r>
      <w:r w:rsidRPr="0050352F">
        <w:rPr>
          <w:lang w:val="en-US"/>
        </w:rPr>
        <w:tab/>
        <w:t xml:space="preserve">If UE successfully decodes DCI 2-9 command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w:t>
      </w:r>
    </w:p>
    <w:p w14:paraId="69D8AF86" w14:textId="7903A5FB" w:rsidR="0050352F" w:rsidRDefault="0050352F" w:rsidP="0050352F">
      <w:pPr>
        <w:ind w:left="568" w:hanging="284"/>
        <w:rPr>
          <w:ins w:id="15" w:author="Nokia_RAN4#111" w:date="2024-05-10T21:06:00Z"/>
          <w:lang w:val="en-US"/>
        </w:rPr>
      </w:pPr>
      <w:r w:rsidRPr="0050352F">
        <w:rPr>
          <w:lang w:val="en-US"/>
        </w:rPr>
        <w:t>-</w:t>
      </w:r>
      <w:r w:rsidRPr="0050352F">
        <w:rPr>
          <w:lang w:val="en-US"/>
        </w:rPr>
        <w:tab/>
        <w:t xml:space="preserve">If UE successfully decodes DCI 2-9 command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w:t>
      </w:r>
      <w:r w:rsidRPr="0050352F">
        <w:rPr>
          <w:lang w:val="en-US" w:eastAsia="zh-CN"/>
        </w:rPr>
        <w:t xml:space="preserve"> </w:t>
      </w:r>
      <w:ins w:id="16" w:author="Nokia_RAN4#111" w:date="2024-05-10T21:05:00Z">
        <w:r w:rsidR="00C80A70" w:rsidRPr="00A11ABC">
          <w:rPr>
            <w:lang w:val="en-US"/>
          </w:rPr>
          <w:t>and the condition of NES-based CHO is met when receiving the DCI 2-</w:t>
        </w:r>
        <w:r w:rsidR="00C80A70">
          <w:rPr>
            <w:lang w:val="en-US"/>
          </w:rPr>
          <w:t>9</w:t>
        </w:r>
        <w:r w:rsidR="00C80A70" w:rsidRPr="00A11ABC">
          <w:rPr>
            <w:lang w:val="en-US"/>
          </w:rPr>
          <w:t xml:space="preserve"> command</w:t>
        </w:r>
        <w:r w:rsidR="00C80A70">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16B0BD1B" w14:textId="37B5655F" w:rsidR="00C80A70" w:rsidRPr="0050352F" w:rsidRDefault="00C80A70" w:rsidP="00C80A70">
      <w:pPr>
        <w:ind w:left="568" w:hanging="284"/>
        <w:rPr>
          <w:lang w:val="en-US"/>
        </w:rPr>
      </w:pPr>
      <w:ins w:id="17" w:author="Nokia_RAN4#111" w:date="2024-05-10T21:06:00Z">
        <w:r>
          <w:rPr>
            <w:rFonts w:eastAsiaTheme="minorEastAsia"/>
            <w:lang w:val="en-US"/>
          </w:rPr>
          <w:t>-</w:t>
        </w:r>
        <w:r>
          <w:rPr>
            <w:rFonts w:eastAsiaTheme="minorEastAsia"/>
            <w:lang w:val="en-US"/>
          </w:rPr>
          <w:tab/>
        </w:r>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er</w:t>
        </w:r>
        <w:proofErr w:type="spellEnd"/>
        <w:r w:rsidRPr="00A11ABC">
          <w:rPr>
            <w:rFonts w:hint="eastAsia"/>
            <w:sz w:val="13"/>
            <w:szCs w:val="13"/>
            <w:lang w:eastAsia="zh-CN"/>
          </w:rPr>
          <w:t>.</w:t>
        </w:r>
      </w:ins>
    </w:p>
    <w:p w14:paraId="38D2AA5B" w14:textId="572620FC" w:rsidR="0050352F" w:rsidRPr="0050352F" w:rsidDel="000B2136" w:rsidRDefault="0050352F" w:rsidP="0050352F">
      <w:pPr>
        <w:rPr>
          <w:del w:id="18" w:author="Nokia_RAN4#111" w:date="2024-05-10T21:06:00Z"/>
          <w:i/>
          <w:iCs/>
          <w:lang w:val="en-US"/>
        </w:rPr>
      </w:pPr>
      <w:del w:id="19" w:author="Nokia_RAN4#111" w:date="2024-05-10T21:06:00Z">
        <w:r w:rsidRPr="0050352F" w:rsidDel="000B2136">
          <w:rPr>
            <w:i/>
            <w:iCs/>
            <w:lang w:val="en-US"/>
          </w:rPr>
          <w:delText>Editor Notes: The measurement time delay for NES-based conditional handover is FFS.</w:delText>
        </w:r>
      </w:del>
    </w:p>
    <w:p w14:paraId="04DE3682" w14:textId="43B69C93" w:rsidR="0050352F" w:rsidRPr="0050352F" w:rsidDel="000B2136" w:rsidRDefault="0050352F" w:rsidP="0050352F">
      <w:pPr>
        <w:rPr>
          <w:del w:id="20" w:author="Nokia_RAN4#111" w:date="2024-05-10T21:06:00Z"/>
          <w:i/>
          <w:iCs/>
          <w:lang w:val="en-US"/>
        </w:rPr>
      </w:pPr>
      <w:del w:id="21" w:author="Nokia_RAN4#111" w:date="2024-05-10T21:06:00Z">
        <w:r w:rsidRPr="0050352F" w:rsidDel="000B2136">
          <w:rPr>
            <w:i/>
            <w:iCs/>
            <w:lang w:val="en-US"/>
          </w:rPr>
          <w:delText>Editor Notes: T</w:delText>
        </w:r>
        <w:r w:rsidRPr="0050352F" w:rsidDel="000B2136">
          <w:rPr>
            <w:i/>
            <w:iCs/>
            <w:vertAlign w:val="subscript"/>
            <w:lang w:val="en-US"/>
          </w:rPr>
          <w:delText>Event_DU</w:delText>
        </w:r>
        <w:r w:rsidRPr="0050352F" w:rsidDel="000B2136">
          <w:rPr>
            <w:i/>
            <w:iCs/>
            <w:lang w:val="en-US"/>
          </w:rPr>
          <w:delText xml:space="preserve"> for NES-based conditional handover is FFS.</w:delText>
        </w:r>
      </w:del>
    </w:p>
    <w:p w14:paraId="5BDDDDB6" w14:textId="77777777" w:rsidR="0050352F" w:rsidRPr="0050352F" w:rsidRDefault="0050352F" w:rsidP="0050352F">
      <w:pPr>
        <w:rPr>
          <w:rFonts w:cs="v4.2.0"/>
        </w:rPr>
      </w:pPr>
      <w:r w:rsidRPr="0050352F">
        <w:t>When TTT or L3 filtering is used an additional delay can be expected.</w:t>
      </w:r>
    </w:p>
    <w:p w14:paraId="698F69B4" w14:textId="77777777" w:rsidR="0050352F" w:rsidRPr="0050352F" w:rsidRDefault="0050352F" w:rsidP="0050352F">
      <w:r w:rsidRPr="0050352F">
        <w:t xml:space="preserve">A cell is detectable only if at least one SSB measured from the cell being configured remains detectable during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If a cell which has been detectable at least for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becomes undetectable for a period and then the cell becomes detectable again and triggers a handover, the measurement time delay shall be less than </w:t>
      </w:r>
      <w:proofErr w:type="spellStart"/>
      <w:r w:rsidRPr="0050352F">
        <w:t>T</w:t>
      </w:r>
      <w:r w:rsidRPr="0050352F">
        <w:rPr>
          <w:sz w:val="13"/>
          <w:szCs w:val="13"/>
        </w:rPr>
        <w:t>SSB_measurement_period_intra</w:t>
      </w:r>
      <w:proofErr w:type="spellEnd"/>
      <w:r w:rsidRPr="0050352F">
        <w:rPr>
          <w:sz w:val="13"/>
          <w:szCs w:val="13"/>
        </w:rPr>
        <w:t xml:space="preserve"> </w:t>
      </w:r>
      <w:r w:rsidRPr="0050352F">
        <w:t xml:space="preserve">or </w:t>
      </w:r>
      <w:proofErr w:type="spellStart"/>
      <w:r w:rsidRPr="0050352F">
        <w:t>T</w:t>
      </w:r>
      <w:r w:rsidRPr="0050352F">
        <w:rPr>
          <w:sz w:val="13"/>
          <w:szCs w:val="13"/>
        </w:rPr>
        <w:t>SSB_measurement_period_inter</w:t>
      </w:r>
      <w:proofErr w:type="spellEnd"/>
      <w:r w:rsidRPr="0050352F">
        <w:rPr>
          <w:sz w:val="13"/>
          <w:szCs w:val="13"/>
        </w:rPr>
        <w:t xml:space="preserve"> </w:t>
      </w:r>
      <w:r w:rsidRPr="0050352F">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50352F">
        <w:t xml:space="preserve"> Tc while the measurement gap has not been available and the L3 filter has not been used, where </w:t>
      </w:r>
      <w:r w:rsidRPr="0050352F">
        <w:rPr>
          <w:i/>
        </w:rPr>
        <w:t>µ</w:t>
      </w:r>
      <w:r w:rsidRPr="0050352F">
        <w:t xml:space="preserve"> is the SCS configuration as defined in clause 4.2</w:t>
      </w:r>
      <w:r w:rsidRPr="0050352F">
        <w:rPr>
          <w:lang w:eastAsia="zh-TW"/>
        </w:rPr>
        <w:t xml:space="preserve"> </w:t>
      </w:r>
      <w:r w:rsidRPr="0050352F">
        <w:t>of TS 38.211 [3]. When L3 filtering is used, an additional delay can be expected.</w:t>
      </w:r>
    </w:p>
    <w:p w14:paraId="3DD70F62"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6.1.4.2.3</w:t>
      </w:r>
      <w:r w:rsidRPr="0050352F">
        <w:rPr>
          <w:rFonts w:ascii="Arial" w:hAnsi="Arial"/>
          <w:sz w:val="22"/>
        </w:rPr>
        <w:tab/>
        <w:t>Preparation time</w:t>
      </w:r>
    </w:p>
    <w:p w14:paraId="7E75F924" w14:textId="77777777" w:rsidR="0050352F" w:rsidRPr="0050352F" w:rsidRDefault="0050352F" w:rsidP="0050352F">
      <w:proofErr w:type="spellStart"/>
      <w:r w:rsidRPr="0050352F">
        <w:t>T</w:t>
      </w:r>
      <w:r w:rsidRPr="0050352F">
        <w:rPr>
          <w:vertAlign w:val="subscript"/>
        </w:rPr>
        <w:t>CHO_execution</w:t>
      </w:r>
      <w:proofErr w:type="spellEnd"/>
      <w:r w:rsidRPr="0050352F">
        <w:t xml:space="preserve"> is the UE </w:t>
      </w:r>
      <w:r w:rsidRPr="0050352F">
        <w:rPr>
          <w:rFonts w:cs="v4.2.0"/>
        </w:rPr>
        <w:t xml:space="preserve">execution </w:t>
      </w:r>
      <w:r w:rsidRPr="0050352F">
        <w:t xml:space="preserve">preparation time for conditional </w:t>
      </w:r>
      <w:proofErr w:type="gramStart"/>
      <w:r w:rsidRPr="0050352F">
        <w:t>handover, and</w:t>
      </w:r>
      <w:proofErr w:type="gramEnd"/>
      <w:r w:rsidRPr="0050352F">
        <w:t xml:space="preserve"> starts after UE realizes the condition of CHO is met and identity of the target cell is determined. </w:t>
      </w:r>
      <w:proofErr w:type="spellStart"/>
      <w:r w:rsidRPr="0050352F">
        <w:t>T</w:t>
      </w:r>
      <w:r w:rsidRPr="0050352F">
        <w:rPr>
          <w:vertAlign w:val="subscript"/>
        </w:rPr>
        <w:t>CHO_execution</w:t>
      </w:r>
      <w:proofErr w:type="spellEnd"/>
      <w:r w:rsidRPr="0050352F">
        <w:t xml:space="preserve"> can be up to 10ms.</w:t>
      </w:r>
    </w:p>
    <w:p w14:paraId="0EE3D26B"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6.1.4.2.4</w:t>
      </w:r>
      <w:r w:rsidRPr="0050352F">
        <w:rPr>
          <w:rFonts w:ascii="Arial" w:hAnsi="Arial"/>
          <w:sz w:val="22"/>
        </w:rPr>
        <w:tab/>
        <w:t>Interruption time</w:t>
      </w:r>
    </w:p>
    <w:p w14:paraId="550BFB8E" w14:textId="77777777" w:rsidR="0050352F" w:rsidRPr="0050352F" w:rsidRDefault="0050352F" w:rsidP="0050352F">
      <w:pPr>
        <w:rPr>
          <w:rFonts w:cs="v4.2.0"/>
        </w:rPr>
      </w:pPr>
      <w:r w:rsidRPr="0050352F">
        <w:rPr>
          <w:rFonts w:cs="v4.2.0"/>
        </w:rPr>
        <w:t xml:space="preserve">The interruption time is the time between when the UE </w:t>
      </w:r>
      <w:r w:rsidRPr="0050352F">
        <w:t>starts to</w:t>
      </w:r>
      <w:r w:rsidRPr="0050352F">
        <w:rPr>
          <w:rFonts w:cs="v4.2.0"/>
        </w:rPr>
        <w:t xml:space="preserve"> execute the conditional handover to the target cell and the time the UE starts transmission of the new PRACH.</w:t>
      </w:r>
    </w:p>
    <w:p w14:paraId="47BE68A0" w14:textId="77777777" w:rsidR="0050352F" w:rsidRPr="0050352F" w:rsidRDefault="0050352F" w:rsidP="0050352F">
      <w:pPr>
        <w:rPr>
          <w:rFonts w:cs="v4.2.0"/>
        </w:rPr>
      </w:pPr>
      <w:r w:rsidRPr="0050352F">
        <w:rPr>
          <w:rFonts w:cs="v4.2.0"/>
        </w:rPr>
        <w:t xml:space="preserve">For intra-frequency or inter-frequency conditional </w:t>
      </w:r>
      <w:proofErr w:type="spellStart"/>
      <w:r w:rsidRPr="0050352F">
        <w:rPr>
          <w:rFonts w:cs="v4.2.0"/>
        </w:rPr>
        <w:t>conditional</w:t>
      </w:r>
      <w:proofErr w:type="spellEnd"/>
      <w:r w:rsidRPr="0050352F">
        <w:rPr>
          <w:rFonts w:cs="v4.2.0"/>
        </w:rPr>
        <w:t xml:space="preserve"> handover, the </w:t>
      </w:r>
      <w:r w:rsidRPr="0050352F">
        <w:rPr>
          <w:rFonts w:cs="v4.2.0"/>
          <w:lang w:eastAsia="zh-CN"/>
        </w:rPr>
        <w:t>interruption</w:t>
      </w:r>
      <w:r w:rsidRPr="0050352F">
        <w:rPr>
          <w:rFonts w:cs="v4.2.0"/>
        </w:rPr>
        <w:t xml:space="preserve"> time shall be less than</w:t>
      </w:r>
    </w:p>
    <w:p w14:paraId="6EC0AD7F" w14:textId="77777777" w:rsidR="0050352F" w:rsidRPr="0050352F" w:rsidRDefault="0050352F" w:rsidP="0050352F">
      <w:pPr>
        <w:keepLines/>
        <w:tabs>
          <w:tab w:val="center" w:pos="4536"/>
          <w:tab w:val="right" w:pos="9072"/>
        </w:tabs>
        <w:rPr>
          <w:noProof/>
        </w:rPr>
      </w:pPr>
      <w:r w:rsidRPr="0050352F">
        <w:rPr>
          <w:noProof/>
        </w:rPr>
        <w:tab/>
        <w:t>T</w:t>
      </w:r>
      <w:r w:rsidRPr="0050352F">
        <w:rPr>
          <w:noProof/>
          <w:vertAlign w:val="subscript"/>
        </w:rPr>
        <w:t>interrupt</w:t>
      </w:r>
      <w:r w:rsidRPr="0050352F">
        <w:rPr>
          <w:noProof/>
        </w:rPr>
        <w:t xml:space="preserve"> = T</w:t>
      </w:r>
      <w:r w:rsidRPr="0050352F">
        <w:rPr>
          <w:noProof/>
          <w:vertAlign w:val="subscript"/>
        </w:rPr>
        <w:t>processing</w:t>
      </w:r>
      <w:r w:rsidRPr="0050352F">
        <w:rPr>
          <w:noProof/>
        </w:rPr>
        <w:t xml:space="preserve"> + T</w:t>
      </w:r>
      <w:r w:rsidRPr="0050352F">
        <w:rPr>
          <w:noProof/>
          <w:vertAlign w:val="subscript"/>
        </w:rPr>
        <w:t>IU</w:t>
      </w:r>
      <w:r w:rsidRPr="0050352F">
        <w:rPr>
          <w:noProof/>
        </w:rPr>
        <w:t xml:space="preserve"> + T</w:t>
      </w:r>
      <w:r w:rsidRPr="0050352F">
        <w:rPr>
          <w:noProof/>
          <w:vertAlign w:val="subscript"/>
        </w:rPr>
        <w:t>∆</w:t>
      </w:r>
      <w:r w:rsidRPr="0050352F">
        <w:rPr>
          <w:noProof/>
        </w:rPr>
        <w:t xml:space="preserve"> </w:t>
      </w:r>
      <w:r w:rsidRPr="0050352F">
        <w:rPr>
          <w:noProof/>
          <w:lang w:eastAsia="zh-CN"/>
        </w:rPr>
        <w:t>+ T</w:t>
      </w:r>
      <w:r w:rsidRPr="0050352F">
        <w:rPr>
          <w:noProof/>
          <w:vertAlign w:val="subscript"/>
          <w:lang w:eastAsia="zh-CN"/>
        </w:rPr>
        <w:t>margin</w:t>
      </w:r>
      <w:r w:rsidRPr="0050352F">
        <w:rPr>
          <w:noProof/>
        </w:rPr>
        <w:t xml:space="preserve"> ms</w:t>
      </w:r>
    </w:p>
    <w:p w14:paraId="70CCC623" w14:textId="77777777" w:rsidR="0050352F" w:rsidRPr="0050352F" w:rsidRDefault="0050352F" w:rsidP="0050352F">
      <w:r w:rsidRPr="0050352F">
        <w:t>Where:</w:t>
      </w:r>
    </w:p>
    <w:p w14:paraId="7ADA2738" w14:textId="77777777" w:rsidR="0050352F" w:rsidRPr="0050352F" w:rsidRDefault="0050352F" w:rsidP="0050352F">
      <w:pPr>
        <w:ind w:left="568" w:hanging="284"/>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20ms.</w:t>
      </w:r>
    </w:p>
    <w:p w14:paraId="1E1F8EF3" w14:textId="77777777" w:rsidR="0050352F" w:rsidRPr="0050352F" w:rsidRDefault="0050352F" w:rsidP="0050352F">
      <w:pPr>
        <w:ind w:left="568" w:hanging="284"/>
      </w:pPr>
      <w:r w:rsidRPr="0050352F">
        <w:lastRenderedPageBreak/>
        <w:tab/>
        <w:t>T</w:t>
      </w:r>
      <w:r w:rsidRPr="0050352F">
        <w:rPr>
          <w:vertAlign w:val="subscript"/>
        </w:rPr>
        <w:t>IU</w:t>
      </w:r>
      <w:r w:rsidRPr="0050352F">
        <w:t xml:space="preserve"> is the interruption uncertainty in acquiring the first available PRACH occasion in the new cell. T</w:t>
      </w:r>
      <w:r w:rsidRPr="0050352F">
        <w:rPr>
          <w:vertAlign w:val="subscript"/>
        </w:rPr>
        <w:t>IU</w:t>
      </w:r>
      <w:r w:rsidRPr="0050352F">
        <w:t xml:space="preserve"> can be up to the summation of SSB to PRACH occasion association period and 10 </w:t>
      </w:r>
      <w:proofErr w:type="spellStart"/>
      <w:r w:rsidRPr="0050352F">
        <w:t>ms</w:t>
      </w:r>
      <w:proofErr w:type="spellEnd"/>
      <w:r w:rsidRPr="0050352F">
        <w:t>. SSB to PRACH occasion associated period is defined in the table 8.1-1 of TS 38.213 [3]</w:t>
      </w:r>
    </w:p>
    <w:p w14:paraId="3BBBC0A4" w14:textId="77777777" w:rsidR="0050352F" w:rsidRPr="0050352F" w:rsidRDefault="0050352F" w:rsidP="0050352F">
      <w:pPr>
        <w:ind w:left="568" w:hanging="284"/>
      </w:pPr>
      <w:r w:rsidRPr="0050352F">
        <w:tab/>
        <w:t>T</w:t>
      </w:r>
      <w:r w:rsidRPr="0050352F">
        <w:rPr>
          <w:vertAlign w:val="subscript"/>
        </w:rPr>
        <w:t>∆</w:t>
      </w:r>
      <w:r w:rsidRPr="0050352F">
        <w:t xml:space="preserve"> is time for fine time tracking and acquiring full timing information of the target cell. T</w:t>
      </w:r>
      <w:r w:rsidRPr="0050352F">
        <w:rPr>
          <w:vertAlign w:val="subscript"/>
        </w:rPr>
        <w:t>Δ</w:t>
      </w:r>
      <w:r w:rsidRPr="0050352F">
        <w:t xml:space="preserve"> = </w:t>
      </w:r>
      <w:proofErr w:type="spellStart"/>
      <w:r w:rsidRPr="0050352F">
        <w:t>T</w:t>
      </w:r>
      <w:r w:rsidRPr="0050352F">
        <w:rPr>
          <w:vertAlign w:val="subscript"/>
        </w:rPr>
        <w:t>rs</w:t>
      </w:r>
      <w:proofErr w:type="spellEnd"/>
      <w:r w:rsidRPr="0050352F">
        <w:t>.</w:t>
      </w:r>
    </w:p>
    <w:p w14:paraId="2CDA2E8B" w14:textId="77777777" w:rsidR="0050352F" w:rsidRPr="0050352F" w:rsidRDefault="0050352F" w:rsidP="0050352F">
      <w:pPr>
        <w:ind w:left="568" w:hanging="284"/>
      </w:pPr>
      <w:r w:rsidRPr="0050352F">
        <w:rPr>
          <w:lang w:eastAsia="zh-CN"/>
        </w:rPr>
        <w:tab/>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 xml:space="preserve">is time for SSB post-processing. </w:t>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can be up to 2ms.</w:t>
      </w:r>
    </w:p>
    <w:p w14:paraId="4938519A" w14:textId="77777777" w:rsidR="0050352F" w:rsidRPr="0050352F" w:rsidRDefault="0050352F" w:rsidP="0050352F">
      <w:pPr>
        <w:ind w:left="568" w:hanging="284"/>
      </w:pPr>
      <w:r w:rsidRPr="0050352F">
        <w:tab/>
      </w:r>
      <w:proofErr w:type="spellStart"/>
      <w:r w:rsidRPr="0050352F">
        <w:t>T</w:t>
      </w:r>
      <w:r w:rsidRPr="0050352F">
        <w:rPr>
          <w:vertAlign w:val="subscript"/>
        </w:rPr>
        <w:t>rs</w:t>
      </w:r>
      <w:proofErr w:type="spellEnd"/>
      <w:r w:rsidRPr="0050352F">
        <w:t xml:space="preserve"> is the SMTC periodicity of the target NR cell if the UE has been provided with an SMTC configuration for the target </w:t>
      </w:r>
      <w:proofErr w:type="spellStart"/>
      <w:r w:rsidRPr="0050352F">
        <w:t>cellin</w:t>
      </w:r>
      <w:proofErr w:type="spellEnd"/>
      <w:r w:rsidRPr="0050352F">
        <w:t xml:space="preserve"> the handover command, otherwise </w:t>
      </w:r>
      <w:proofErr w:type="spellStart"/>
      <w:r w:rsidRPr="0050352F">
        <w:t>Trs</w:t>
      </w:r>
      <w:proofErr w:type="spellEnd"/>
      <w:r w:rsidRPr="0050352F">
        <w:t xml:space="preserve"> is the SMTC configured in the </w:t>
      </w:r>
      <w:proofErr w:type="spellStart"/>
      <w:r w:rsidRPr="0050352F">
        <w:t>measObjectNR</w:t>
      </w:r>
      <w:proofErr w:type="spellEnd"/>
      <w:r w:rsidRPr="0050352F">
        <w:t xml:space="preserve"> having the same SSB frequency and subcarrier spacing. If the UE is not provided SMTC configuration or measurement object on this frequency, the requirement in this clause is applied with </w:t>
      </w:r>
      <w:proofErr w:type="spellStart"/>
      <w:r w:rsidRPr="0050352F">
        <w:t>T</w:t>
      </w:r>
      <w:r w:rsidRPr="0050352F">
        <w:rPr>
          <w:vertAlign w:val="subscript"/>
        </w:rPr>
        <w:t>rs</w:t>
      </w:r>
      <w:proofErr w:type="spellEnd"/>
      <w:r w:rsidRPr="0050352F">
        <w:t xml:space="preserve">=5ms assuming the SSB transmission periodicity is 5ms. There is no requirement if the SSB transmission periodicity is not 5ms. If the UE has been provided with higher layer in TS 38.331 [2] </w:t>
      </w:r>
      <w:proofErr w:type="spellStart"/>
      <w:r w:rsidRPr="0050352F">
        <w:t>signaling</w:t>
      </w:r>
      <w:proofErr w:type="spellEnd"/>
      <w:r w:rsidRPr="0050352F">
        <w:t xml:space="preserve"> of </w:t>
      </w:r>
      <w:r w:rsidRPr="0050352F">
        <w:rPr>
          <w:i/>
        </w:rPr>
        <w:t>smtc2</w:t>
      </w:r>
      <w:r w:rsidRPr="0050352F">
        <w:rPr>
          <w:b/>
        </w:rPr>
        <w:t xml:space="preserve"> </w:t>
      </w:r>
      <w:r w:rsidRPr="0050352F">
        <w:t xml:space="preserve">prior to the handover command, </w:t>
      </w:r>
      <w:proofErr w:type="spellStart"/>
      <w:r w:rsidRPr="0050352F">
        <w:t>T</w:t>
      </w:r>
      <w:r w:rsidRPr="0050352F">
        <w:rPr>
          <w:vertAlign w:val="subscript"/>
        </w:rPr>
        <w:t>rs</w:t>
      </w:r>
      <w:proofErr w:type="spellEnd"/>
      <w:r w:rsidRPr="0050352F">
        <w:t xml:space="preserve"> follows </w:t>
      </w:r>
      <w:r w:rsidRPr="0050352F">
        <w:rPr>
          <w:i/>
        </w:rPr>
        <w:t>smtc1</w:t>
      </w:r>
      <w:r w:rsidRPr="0050352F">
        <w:t xml:space="preserve"> or </w:t>
      </w:r>
      <w:r w:rsidRPr="0050352F">
        <w:rPr>
          <w:i/>
        </w:rPr>
        <w:t>smtc2</w:t>
      </w:r>
      <w:r w:rsidRPr="0050352F">
        <w:t xml:space="preserve"> according to the physical cell ID of the target cell.</w:t>
      </w:r>
    </w:p>
    <w:p w14:paraId="109F6940" w14:textId="77777777" w:rsidR="0050352F" w:rsidRPr="0050352F" w:rsidRDefault="0050352F" w:rsidP="0050352F">
      <w:pPr>
        <w:keepLines/>
        <w:ind w:left="1135" w:hanging="851"/>
      </w:pPr>
      <w:r w:rsidRPr="0050352F">
        <w:t>NOTE 1:</w:t>
      </w:r>
      <w:r w:rsidRPr="0050352F">
        <w:tab/>
        <w:t>The actual value of T</w:t>
      </w:r>
      <w:r w:rsidRPr="0050352F">
        <w:rPr>
          <w:vertAlign w:val="subscript"/>
        </w:rPr>
        <w:t>IU</w:t>
      </w:r>
      <w:r w:rsidRPr="0050352F">
        <w:t xml:space="preserve"> shall depend upon the PRACH configuration used in the target cell.</w:t>
      </w:r>
    </w:p>
    <w:p w14:paraId="4E9569BB" w14:textId="77777777" w:rsidR="0050352F" w:rsidRPr="0050352F" w:rsidRDefault="0050352F" w:rsidP="0050352F">
      <w:pPr>
        <w:keepNext/>
        <w:keepLines/>
        <w:spacing w:before="120"/>
        <w:ind w:left="1418" w:hanging="1418"/>
        <w:outlineLvl w:val="3"/>
        <w:rPr>
          <w:rFonts w:ascii="Arial" w:hAnsi="Arial"/>
          <w:sz w:val="24"/>
          <w:lang w:val="en-US" w:eastAsia="zh-CN"/>
        </w:rPr>
      </w:pPr>
      <w:r w:rsidRPr="0050352F">
        <w:rPr>
          <w:rFonts w:ascii="Arial" w:hAnsi="Arial"/>
          <w:sz w:val="24"/>
          <w:lang w:val="en-US" w:eastAsia="zh-CN"/>
        </w:rPr>
        <w:t>6.1.4.3</w:t>
      </w:r>
      <w:r w:rsidRPr="0050352F">
        <w:rPr>
          <w:rFonts w:ascii="Arial" w:hAnsi="Arial"/>
          <w:sz w:val="24"/>
          <w:lang w:val="en-US" w:eastAsia="zh-CN"/>
        </w:rPr>
        <w:tab/>
        <w:t>NR FR2 – NR FR1 conditional handover</w:t>
      </w:r>
    </w:p>
    <w:p w14:paraId="55060E96" w14:textId="77777777" w:rsidR="0050352F" w:rsidRPr="0050352F" w:rsidRDefault="0050352F" w:rsidP="0050352F">
      <w:r w:rsidRPr="0050352F">
        <w:t>The requirements in this clause are applicable to inter-frequency conditional handover from NR FR2 cell to NR FR1 cell.</w:t>
      </w:r>
    </w:p>
    <w:p w14:paraId="646A80A8" w14:textId="77777777" w:rsidR="0050352F" w:rsidRPr="0050352F" w:rsidRDefault="0050352F" w:rsidP="0050352F">
      <w:r w:rsidRPr="0050352F">
        <w:t>The requirements defined in clause 6.1.4.2 applies assuming inter-frequency handover and:</w:t>
      </w:r>
    </w:p>
    <w:p w14:paraId="64D6AA02" w14:textId="77777777" w:rsidR="0050352F" w:rsidRPr="0050352F" w:rsidRDefault="0050352F" w:rsidP="0050352F">
      <w:pPr>
        <w:ind w:left="568" w:hanging="284"/>
      </w:pP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40ms.</w:t>
      </w:r>
    </w:p>
    <w:p w14:paraId="1A450E08" w14:textId="77777777" w:rsidR="0050352F" w:rsidRPr="0050352F" w:rsidRDefault="0050352F" w:rsidP="0050352F">
      <w:pPr>
        <w:keepLines/>
        <w:ind w:left="1135" w:hanging="851"/>
      </w:pPr>
    </w:p>
    <w:p w14:paraId="663813AF" w14:textId="77777777" w:rsidR="0050352F" w:rsidRPr="0050352F" w:rsidRDefault="0050352F" w:rsidP="0050352F">
      <w:pPr>
        <w:keepNext/>
        <w:keepLines/>
        <w:spacing w:before="120"/>
        <w:ind w:left="1418" w:hanging="1418"/>
        <w:outlineLvl w:val="3"/>
        <w:rPr>
          <w:rFonts w:ascii="Arial" w:hAnsi="Arial"/>
          <w:sz w:val="24"/>
          <w:lang w:val="en-US" w:eastAsia="zh-CN"/>
        </w:rPr>
      </w:pPr>
      <w:r w:rsidRPr="0050352F">
        <w:rPr>
          <w:rFonts w:ascii="Arial" w:hAnsi="Arial"/>
          <w:sz w:val="24"/>
          <w:lang w:val="en-US" w:eastAsia="zh-CN"/>
        </w:rPr>
        <w:t>6.1.4.4</w:t>
      </w:r>
      <w:r w:rsidRPr="0050352F">
        <w:rPr>
          <w:rFonts w:ascii="Arial" w:hAnsi="Arial"/>
          <w:sz w:val="24"/>
          <w:lang w:val="en-US" w:eastAsia="zh-CN"/>
        </w:rPr>
        <w:tab/>
        <w:t>NR FR2 – NR FR2 conditional handover</w:t>
      </w:r>
    </w:p>
    <w:p w14:paraId="1058050E" w14:textId="77777777" w:rsidR="0050352F" w:rsidRPr="0050352F" w:rsidRDefault="0050352F" w:rsidP="0050352F">
      <w:r w:rsidRPr="0050352F">
        <w:t>The requirements in this clause are applicable to both intra-frequency and inter-frequency conditional handover from NR FR2 cell to NR FR2 cell.</w:t>
      </w:r>
    </w:p>
    <w:p w14:paraId="1BC6B3D1"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6.1.4.4.1</w:t>
      </w:r>
      <w:r w:rsidRPr="0050352F">
        <w:rPr>
          <w:rFonts w:ascii="Arial" w:hAnsi="Arial"/>
          <w:sz w:val="22"/>
        </w:rPr>
        <w:tab/>
        <w:t>Handover delay</w:t>
      </w:r>
    </w:p>
    <w:p w14:paraId="30ED2893" w14:textId="77777777" w:rsidR="0050352F" w:rsidRPr="0050352F" w:rsidRDefault="0050352F" w:rsidP="0050352F">
      <w:pPr>
        <w:rPr>
          <w:rFonts w:cs="v4.2.0"/>
        </w:rPr>
      </w:pPr>
      <w:r w:rsidRPr="0050352F">
        <w:rPr>
          <w:rFonts w:cs="v4.2.0"/>
        </w:rPr>
        <w:t xml:space="preserve">Procedure delays for all procedures that can command a conditional handover are specified in </w:t>
      </w:r>
      <w:r w:rsidRPr="0050352F">
        <w:t>TS 38.331 [2]</w:t>
      </w:r>
      <w:r w:rsidRPr="0050352F">
        <w:rPr>
          <w:rFonts w:cs="v4.2.0"/>
        </w:rPr>
        <w:t>.</w:t>
      </w:r>
    </w:p>
    <w:p w14:paraId="153A6C77" w14:textId="77777777" w:rsidR="0050352F" w:rsidRPr="0050352F" w:rsidRDefault="0050352F" w:rsidP="0050352F">
      <w:pPr>
        <w:rPr>
          <w:rFonts w:cs="v4.2.0"/>
        </w:rPr>
      </w:pPr>
      <w:r w:rsidRPr="0050352F">
        <w:rPr>
          <w:rFonts w:cs="v4.2.0"/>
        </w:rPr>
        <w:t xml:space="preserve">When the UE receives a RRC message implying conditional handover the UE shall be ready to </w:t>
      </w:r>
      <w:r w:rsidRPr="0050352F">
        <w:rPr>
          <w:rFonts w:cs="v4.2.0"/>
          <w:snapToGrid w:val="0"/>
        </w:rPr>
        <w:t>start the transmission of the new uplink PRACH channel</w:t>
      </w:r>
      <w:r w:rsidRPr="0050352F">
        <w:rPr>
          <w:rFonts w:cs="v4.2.0"/>
        </w:rPr>
        <w:t xml:space="preserve"> within D</w:t>
      </w:r>
      <w:r w:rsidRPr="0050352F">
        <w:rPr>
          <w:rFonts w:cs="v4.2.0"/>
          <w:vertAlign w:val="subscript"/>
        </w:rPr>
        <w:t>CHO</w:t>
      </w:r>
      <w:r w:rsidRPr="0050352F">
        <w:rPr>
          <w:rFonts w:cs="v4.2.0"/>
        </w:rPr>
        <w:t xml:space="preserve"> seconds from the end of the last TTI containing the RRC command.</w:t>
      </w:r>
    </w:p>
    <w:p w14:paraId="7D5FDBA1" w14:textId="77777777" w:rsidR="0050352F" w:rsidRPr="0050352F" w:rsidRDefault="0050352F" w:rsidP="0050352F">
      <w:pPr>
        <w:keepLines/>
        <w:tabs>
          <w:tab w:val="center" w:pos="4536"/>
          <w:tab w:val="right" w:pos="9072"/>
        </w:tabs>
        <w:rPr>
          <w:noProof/>
          <w:lang w:val="en-US" w:eastAsia="zh-CN"/>
        </w:rPr>
      </w:pPr>
      <w:r w:rsidRPr="0050352F">
        <w:rPr>
          <w:noProof/>
          <w:lang w:val="en-US" w:eastAsia="zh-CN"/>
        </w:rPr>
        <w:tab/>
        <w:t>D</w:t>
      </w:r>
      <w:r w:rsidRPr="0050352F">
        <w:rPr>
          <w:noProof/>
          <w:vertAlign w:val="subscript"/>
          <w:lang w:val="en-US" w:eastAsia="zh-CN"/>
        </w:rPr>
        <w:t>CHO</w:t>
      </w:r>
      <w:r w:rsidRPr="0050352F">
        <w:rPr>
          <w:noProof/>
          <w:lang w:val="en-US" w:eastAsia="zh-CN"/>
        </w:rPr>
        <w:t xml:space="preserve"> = T</w:t>
      </w:r>
      <w:r w:rsidRPr="0050352F">
        <w:rPr>
          <w:noProof/>
          <w:vertAlign w:val="subscript"/>
          <w:lang w:val="en-US" w:eastAsia="zh-CN"/>
        </w:rPr>
        <w:t>RRC</w:t>
      </w:r>
      <w:r w:rsidRPr="0050352F">
        <w:rPr>
          <w:noProof/>
          <w:lang w:val="en-US" w:eastAsia="zh-CN"/>
        </w:rPr>
        <w:t xml:space="preserve"> + </w:t>
      </w:r>
      <w:r w:rsidRPr="0050352F">
        <w:rPr>
          <w:iCs/>
          <w:noProof/>
        </w:rPr>
        <w:t>T</w:t>
      </w:r>
      <w:r w:rsidRPr="0050352F">
        <w:rPr>
          <w:iCs/>
          <w:noProof/>
          <w:vertAlign w:val="subscript"/>
        </w:rPr>
        <w:t>Event_DU</w:t>
      </w:r>
      <w:r w:rsidRPr="0050352F">
        <w:rPr>
          <w:iCs/>
          <w:noProof/>
        </w:rPr>
        <w:t xml:space="preserve"> </w:t>
      </w:r>
      <w:r w:rsidRPr="0050352F">
        <w:rPr>
          <w:noProof/>
          <w:lang w:val="en-US" w:eastAsia="zh-CN"/>
        </w:rPr>
        <w:t>+ T</w:t>
      </w:r>
      <w:r w:rsidRPr="0050352F">
        <w:rPr>
          <w:noProof/>
          <w:vertAlign w:val="subscript"/>
          <w:lang w:val="en-US" w:eastAsia="zh-CN"/>
        </w:rPr>
        <w:t>measure</w:t>
      </w:r>
      <w:r w:rsidRPr="0050352F">
        <w:rPr>
          <w:noProof/>
          <w:lang w:val="en-US" w:eastAsia="zh-CN"/>
        </w:rPr>
        <w:t xml:space="preserve"> + </w:t>
      </w:r>
      <w:r w:rsidRPr="0050352F">
        <w:rPr>
          <w:noProof/>
          <w:lang w:eastAsia="zh-CN"/>
        </w:rPr>
        <w:t>T</w:t>
      </w:r>
      <w:r w:rsidRPr="0050352F">
        <w:rPr>
          <w:noProof/>
          <w:vertAlign w:val="subscript"/>
          <w:lang w:eastAsia="zh-CN"/>
        </w:rPr>
        <w:t>interrupt</w:t>
      </w:r>
      <w:r w:rsidRPr="0050352F">
        <w:rPr>
          <w:noProof/>
          <w:lang w:eastAsia="zh-CN"/>
        </w:rPr>
        <w:t xml:space="preserve"> </w:t>
      </w:r>
      <w:r w:rsidRPr="0050352F">
        <w:rPr>
          <w:noProof/>
          <w:lang w:val="en-US" w:eastAsia="zh-CN"/>
        </w:rPr>
        <w:t xml:space="preserve">+ </w:t>
      </w:r>
      <w:r w:rsidRPr="0050352F">
        <w:rPr>
          <w:noProof/>
        </w:rPr>
        <w:t>T</w:t>
      </w:r>
      <w:r w:rsidRPr="0050352F">
        <w:rPr>
          <w:noProof/>
          <w:vertAlign w:val="subscript"/>
        </w:rPr>
        <w:t>CHO_execution</w:t>
      </w:r>
    </w:p>
    <w:p w14:paraId="6179BDDA" w14:textId="77777777" w:rsidR="0050352F" w:rsidRPr="0050352F" w:rsidRDefault="0050352F" w:rsidP="0050352F">
      <w:pPr>
        <w:rPr>
          <w:rFonts w:cs="v4.2.0"/>
        </w:rPr>
      </w:pPr>
      <w:r w:rsidRPr="0050352F">
        <w:rPr>
          <w:rFonts w:cs="v4.2.0"/>
        </w:rPr>
        <w:t>Where:</w:t>
      </w:r>
    </w:p>
    <w:p w14:paraId="16753288" w14:textId="77777777" w:rsidR="0050352F" w:rsidRPr="0050352F" w:rsidRDefault="0050352F" w:rsidP="0050352F">
      <w:pPr>
        <w:ind w:left="568" w:hanging="284"/>
      </w:pPr>
      <w:r w:rsidRPr="0050352F">
        <w:rPr>
          <w:bCs/>
          <w:lang w:val="en-US" w:eastAsia="zh-CN"/>
        </w:rPr>
        <w:tab/>
        <w:t>T</w:t>
      </w:r>
      <w:r w:rsidRPr="0050352F">
        <w:rPr>
          <w:bCs/>
          <w:vertAlign w:val="subscript"/>
          <w:lang w:val="en-US" w:eastAsia="zh-CN"/>
        </w:rPr>
        <w:t>RRC</w:t>
      </w:r>
      <w:r w:rsidRPr="0050352F">
        <w:rPr>
          <w:lang w:val="en-US"/>
        </w:rPr>
        <w:t xml:space="preserve"> </w:t>
      </w:r>
      <w:r w:rsidRPr="0050352F">
        <w:t xml:space="preserve">is the RRC procedure delay defined in clause </w:t>
      </w:r>
      <w:r w:rsidRPr="0050352F">
        <w:rPr>
          <w:lang w:eastAsia="zh-CN"/>
        </w:rPr>
        <w:t>12</w:t>
      </w:r>
      <w:r w:rsidRPr="0050352F">
        <w:t xml:space="preserve"> in TS 38.331 [2].</w:t>
      </w:r>
    </w:p>
    <w:p w14:paraId="2920592F" w14:textId="77777777" w:rsidR="0050352F" w:rsidRPr="0050352F" w:rsidRDefault="0050352F" w:rsidP="0050352F">
      <w:pPr>
        <w:ind w:left="568" w:hanging="284"/>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 </w:t>
      </w:r>
    </w:p>
    <w:p w14:paraId="590A2861" w14:textId="77777777" w:rsidR="0050352F" w:rsidRDefault="0050352F" w:rsidP="0050352F">
      <w:pPr>
        <w:ind w:left="851" w:hanging="284"/>
        <w:rPr>
          <w:ins w:id="22" w:author="Nokia_RAN4#111" w:date="2024-05-10T21:10:00Z"/>
        </w:rPr>
      </w:pPr>
      <w:r w:rsidRPr="0050352F">
        <w:t>-</w:t>
      </w:r>
      <w:r w:rsidRPr="0050352F">
        <w:tab/>
        <w:t>a condition exists at the measurement reference point which will trigger the conditional handover, or</w:t>
      </w:r>
    </w:p>
    <w:p w14:paraId="13B1F0CD" w14:textId="012B9FF2" w:rsidR="002E1521" w:rsidRPr="002E1521" w:rsidDel="002E1521" w:rsidRDefault="002E1521" w:rsidP="0050352F">
      <w:pPr>
        <w:ind w:left="851" w:hanging="284"/>
        <w:rPr>
          <w:del w:id="23" w:author="Nokia_RAN4#111" w:date="2024-05-10T21:10:00Z"/>
          <w:lang w:eastAsia="ko-KR"/>
        </w:rPr>
      </w:pPr>
      <w:ins w:id="24" w:author="Nokia_RAN4#111" w:date="2024-05-10T21:10:00Z">
        <w:r>
          <w:rPr>
            <w:rFonts w:eastAsiaTheme="minorEastAsia"/>
          </w:rPr>
          <w:t>-</w:t>
        </w:r>
        <w:r>
          <w:rPr>
            <w:rFonts w:eastAsiaTheme="minorEastAsia"/>
          </w:rPr>
          <w:tab/>
        </w:r>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w:t>
        </w:r>
        <w:proofErr w:type="spellStart"/>
        <w:r w:rsidRPr="00A11ABC">
          <w:t>T</w:t>
        </w:r>
        <w:r w:rsidRPr="00A11ABC">
          <w:rPr>
            <w:vertAlign w:val="subscript"/>
          </w:rPr>
          <w:t>Event_DU</w:t>
        </w:r>
        <w:proofErr w:type="spellEnd"/>
        <w:r w:rsidRPr="00A11ABC">
          <w:t xml:space="preserve"> + </w:t>
        </w:r>
        <w:proofErr w:type="spellStart"/>
        <w:r w:rsidRPr="00A11ABC">
          <w:t>T</w:t>
        </w:r>
        <w:r w:rsidRPr="00A11ABC">
          <w:rPr>
            <w:vertAlign w:val="subscript"/>
          </w:rPr>
          <w:t>identify_intra_with_index</w:t>
        </w:r>
        <w:proofErr w:type="spellEnd"/>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75BBF5F0" w14:textId="06F4C647" w:rsidR="0050352F" w:rsidRPr="0050352F" w:rsidRDefault="0050352F" w:rsidP="0050352F">
      <w:pPr>
        <w:ind w:left="852" w:hanging="284"/>
        <w:rPr>
          <w:lang w:val="en-US"/>
        </w:rPr>
      </w:pPr>
      <w:r w:rsidRPr="0050352F">
        <w:rPr>
          <w:lang w:eastAsia="zh-CN"/>
        </w:rPr>
        <w:t>-</w:t>
      </w:r>
      <w:r w:rsidRPr="0050352F">
        <w:rPr>
          <w:lang w:eastAsia="zh-CN"/>
        </w:rPr>
        <w:tab/>
      </w:r>
      <w:r w:rsidRPr="0050352F">
        <w:t xml:space="preserve">a condition exists at the measurement reference point which will trigger the NES-based conditional handover </w:t>
      </w:r>
      <w:del w:id="25" w:author="Nokia_RAN4#111" w:date="2024-05-10T21:10:00Z">
        <w:r w:rsidRPr="0050352F" w:rsidDel="00534C52">
          <w:delText>if NES-based conditional handover applies</w:delText>
        </w:r>
      </w:del>
      <w:ins w:id="26" w:author="Nokia_RAN4#111" w:date="2024-05-10T21:10:00Z">
        <w:r w:rsidR="00534C52">
          <w:t>, otherwise.</w:t>
        </w:r>
      </w:ins>
    </w:p>
    <w:p w14:paraId="46D6FD2F" w14:textId="77777777" w:rsidR="0050352F" w:rsidRPr="0050352F" w:rsidRDefault="0050352F" w:rsidP="0050352F">
      <w:pPr>
        <w:ind w:left="568" w:hanging="284"/>
      </w:pPr>
      <w:r w:rsidRPr="0050352F">
        <w:rPr>
          <w:bCs/>
          <w:lang w:val="en-US" w:eastAsia="zh-CN"/>
        </w:rPr>
        <w:tab/>
      </w:r>
      <w:proofErr w:type="spellStart"/>
      <w:r w:rsidRPr="0050352F">
        <w:rPr>
          <w:bCs/>
          <w:lang w:val="en-US" w:eastAsia="zh-CN"/>
        </w:rPr>
        <w:t>T</w:t>
      </w:r>
      <w:r w:rsidRPr="0050352F">
        <w:rPr>
          <w:bCs/>
          <w:vertAlign w:val="subscript"/>
          <w:lang w:val="en-US" w:eastAsia="zh-CN"/>
        </w:rPr>
        <w:t>measure</w:t>
      </w:r>
      <w:proofErr w:type="spellEnd"/>
      <w:r w:rsidRPr="0050352F">
        <w:t xml:space="preserve"> is the measurements time stated in clause 6.1.4.4.2.</w:t>
      </w:r>
    </w:p>
    <w:p w14:paraId="40BBDDCC" w14:textId="77777777" w:rsidR="0050352F" w:rsidRPr="0050352F" w:rsidRDefault="0050352F" w:rsidP="0050352F">
      <w:pPr>
        <w:ind w:left="568" w:hanging="284"/>
      </w:pPr>
      <w:r w:rsidRPr="0050352F">
        <w:tab/>
      </w:r>
      <w:proofErr w:type="spellStart"/>
      <w:r w:rsidRPr="0050352F">
        <w:t>T</w:t>
      </w:r>
      <w:r w:rsidRPr="0050352F">
        <w:rPr>
          <w:vertAlign w:val="subscript"/>
        </w:rPr>
        <w:t>CHO_execution</w:t>
      </w:r>
      <w:proofErr w:type="spellEnd"/>
      <w:r w:rsidRPr="0050352F">
        <w:t xml:space="preserve"> is the conditional execution preparation time in clause 6.1.4.4.3.</w:t>
      </w:r>
      <w:r w:rsidRPr="0050352F">
        <w:tab/>
      </w:r>
      <w:proofErr w:type="spellStart"/>
      <w:r w:rsidRPr="0050352F">
        <w:rPr>
          <w:bCs/>
          <w:lang w:eastAsia="zh-CN"/>
        </w:rPr>
        <w:t>T</w:t>
      </w:r>
      <w:r w:rsidRPr="0050352F">
        <w:rPr>
          <w:bCs/>
          <w:vertAlign w:val="subscript"/>
          <w:lang w:eastAsia="zh-CN"/>
        </w:rPr>
        <w:t>interrupt</w:t>
      </w:r>
      <w:proofErr w:type="spellEnd"/>
      <w:r w:rsidRPr="0050352F">
        <w:t xml:space="preserve"> is the interruption time stated in clause 6.1.4.4.4.</w:t>
      </w:r>
    </w:p>
    <w:p w14:paraId="0238C044" w14:textId="77777777" w:rsidR="0050352F" w:rsidRPr="0050352F" w:rsidRDefault="0050352F" w:rsidP="0050352F">
      <w:pPr>
        <w:rPr>
          <w:rFonts w:cs="v4.2.0"/>
        </w:rPr>
      </w:pPr>
      <w:r w:rsidRPr="0050352F">
        <w:rPr>
          <w:rFonts w:cs="v4.2.0"/>
        </w:rPr>
        <w:t xml:space="preserve">The NES-based conditional handover delay requirements shall apply if UE receives a RRC message implying conditional handover before receiving the NES indication in DCI 2-9 command., </w:t>
      </w:r>
    </w:p>
    <w:p w14:paraId="5634AC6C" w14:textId="77777777" w:rsidR="0050352F" w:rsidRPr="0050352F" w:rsidRDefault="0050352F" w:rsidP="0050352F">
      <w:pPr>
        <w:rPr>
          <w:del w:id="27" w:author="Hyunwoo Cho" w:date="2024-04-04T13:50:00Z"/>
          <w:rFonts w:cs="v4.2.0"/>
        </w:rPr>
      </w:pPr>
      <w:ins w:id="28" w:author="Hyunwoo Cho" w:date="2024-04-16T16:00:00Z">
        <w:r w:rsidRPr="0050352F">
          <w:rPr>
            <w:rFonts w:eastAsia="Times New Roman"/>
          </w:rPr>
          <w:lastRenderedPageBreak/>
          <w:t>UE is not expected to receive a NES indication in DCI 2-9 command before receiving a RRC message implying NES-based conditional handover</w:t>
        </w:r>
        <w:r w:rsidRPr="0050352F">
          <w:rPr>
            <w:rFonts w:cs="v4.2.0"/>
            <w:lang w:eastAsia="zh-CN"/>
          </w:rPr>
          <w:t xml:space="preserve">. </w:t>
        </w:r>
      </w:ins>
      <w:r w:rsidRPr="0050352F">
        <w:rPr>
          <w:rFonts w:cs="v4.2.0"/>
          <w:lang w:eastAsia="zh-CN"/>
        </w:rPr>
        <w:t xml:space="preserve">When </w:t>
      </w:r>
      <w:r w:rsidRPr="0050352F">
        <w:rPr>
          <w:rFonts w:cs="v4.2.0"/>
        </w:rPr>
        <w:t xml:space="preserve">UE receives a RRC message implying NES-based conditional handover but no NES indication in DCI 2-9 command, </w:t>
      </w:r>
      <w:del w:id="29" w:author="Hyunwoo Cho" w:date="2024-04-04T13:49:00Z">
        <w:r w:rsidRPr="0050352F">
          <w:rPr>
            <w:rFonts w:cs="v4.2.0"/>
          </w:rPr>
          <w:delText xml:space="preserve">or </w:delText>
        </w:r>
        <w:r w:rsidRPr="0050352F">
          <w:rPr>
            <w:rFonts w:cs="v4.2.0"/>
            <w:lang w:eastAsia="zh-CN"/>
          </w:rPr>
          <w:delText xml:space="preserve">when </w:delText>
        </w:r>
        <w:r w:rsidRPr="0050352F">
          <w:rPr>
            <w:rFonts w:cs="v4.2.0"/>
          </w:rPr>
          <w:delText xml:space="preserve">UE only receives a NES indication in DCI 2-9 command before receiving a RRC message implying NES-based conditional handover, </w:delText>
        </w:r>
      </w:del>
      <w:r w:rsidRPr="0050352F">
        <w:rPr>
          <w:rFonts w:cs="v4.2.0"/>
        </w:rPr>
        <w:t>no NES-based conditional handover requirement is applied.</w:t>
      </w:r>
      <w:ins w:id="30" w:author="Hyunwoo Cho" w:date="2024-04-04T13:50:00Z">
        <w:r w:rsidRPr="0050352F">
          <w:rPr>
            <w:rFonts w:cs="v4.2.0"/>
          </w:rPr>
          <w:t xml:space="preserve"> </w:t>
        </w:r>
      </w:ins>
    </w:p>
    <w:p w14:paraId="3DC77C29" w14:textId="77777777" w:rsidR="0050352F" w:rsidRPr="0050352F" w:rsidRDefault="0050352F" w:rsidP="0050352F">
      <w:pPr>
        <w:rPr>
          <w:rFonts w:cs="v4.2.0"/>
        </w:rPr>
      </w:pPr>
      <w:del w:id="31" w:author="Hyunwoo Cho" w:date="2024-04-04T13:50:00Z">
        <w:r w:rsidRPr="0050352F">
          <w:rPr>
            <w:rFonts w:cs="v4.2.0"/>
          </w:rPr>
          <w:delText xml:space="preserve">For NES-based conditional handover, </w:delText>
        </w:r>
        <w:r w:rsidRPr="0050352F">
          <w:rPr>
            <w:rFonts w:cs="v4.2.0"/>
            <w:lang w:eastAsia="zh-CN"/>
          </w:rPr>
          <w:delText xml:space="preserve">UE shall start RRM measurement before receiving the NES indication in </w:delText>
        </w:r>
        <w:r w:rsidRPr="0050352F">
          <w:rPr>
            <w:lang w:val="en-US"/>
          </w:rPr>
          <w:delText>DCI 2-9 command</w:delText>
        </w:r>
        <w:r w:rsidRPr="0050352F">
          <w:rPr>
            <w:rFonts w:cs="v4.2.0"/>
            <w:lang w:eastAsia="zh-CN"/>
          </w:rPr>
          <w:delText xml:space="preserve">. </w:delText>
        </w:r>
      </w:del>
      <w:r w:rsidRPr="0050352F">
        <w:rPr>
          <w:rFonts w:cs="v4.2.0"/>
          <w:lang w:eastAsia="zh-CN"/>
        </w:rPr>
        <w:t>The NES indication is specified in clause [5.5.4] in TS 38.331[2].</w:t>
      </w:r>
    </w:p>
    <w:p w14:paraId="28F301F8"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6.1.4.4.2</w:t>
      </w:r>
      <w:r w:rsidRPr="0050352F">
        <w:rPr>
          <w:rFonts w:ascii="Arial" w:hAnsi="Arial"/>
          <w:sz w:val="22"/>
        </w:rPr>
        <w:tab/>
        <w:t>Measurement time</w:t>
      </w:r>
    </w:p>
    <w:p w14:paraId="0D9F4F1A" w14:textId="77777777" w:rsidR="0050352F" w:rsidRPr="0050352F" w:rsidRDefault="0050352F" w:rsidP="0050352F">
      <w:r w:rsidRPr="0050352F">
        <w:rPr>
          <w:rFonts w:cs="v4.2.0"/>
        </w:rPr>
        <w:t xml:space="preserve">The measurement time </w:t>
      </w:r>
      <w:r w:rsidRPr="0050352F">
        <w:t xml:space="preserve">delay is defined from the end of </w:t>
      </w:r>
      <w:proofErr w:type="spellStart"/>
      <w:r w:rsidRPr="0050352F">
        <w:rPr>
          <w:iCs/>
        </w:rPr>
        <w:t>T</w:t>
      </w:r>
      <w:r w:rsidRPr="0050352F">
        <w:rPr>
          <w:iCs/>
          <w:vertAlign w:val="subscript"/>
        </w:rPr>
        <w:t>Event_DU</w:t>
      </w:r>
      <w:proofErr w:type="spellEnd"/>
      <w:r w:rsidRPr="0050352F">
        <w:t xml:space="preserve"> until UE executes a handover to a target cell and interruption time starts.</w:t>
      </w:r>
    </w:p>
    <w:p w14:paraId="33AA6147" w14:textId="77777777" w:rsidR="0050352F" w:rsidRPr="0050352F" w:rsidRDefault="0050352F" w:rsidP="0050352F">
      <w:r w:rsidRPr="0050352F">
        <w:t xml:space="preserve">For conditional intra-frequency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w:t>
      </w:r>
      <w:proofErr w:type="spellEnd"/>
      <w:r w:rsidRPr="0050352F">
        <w:rPr>
          <w:sz w:val="13"/>
          <w:szCs w:val="13"/>
        </w:rPr>
        <w:t xml:space="preserve"> intra with index</w:t>
      </w:r>
      <w:r w:rsidRPr="0050352F">
        <w:rPr>
          <w:szCs w:val="13"/>
        </w:rPr>
        <w:t xml:space="preserve"> </w:t>
      </w:r>
      <w:r w:rsidRPr="0050352F">
        <w:t xml:space="preserve">or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defined in clause 9.2.5.1 or clause 9.2.6.2. </w:t>
      </w:r>
    </w:p>
    <w:p w14:paraId="2A62A98D" w14:textId="77777777" w:rsidR="0050352F" w:rsidRPr="0050352F" w:rsidRDefault="0050352F" w:rsidP="0050352F">
      <w:r w:rsidRPr="0050352F">
        <w:t xml:space="preserve">For conditional inter-frequency handover, the measurement time delay measured without Time </w:t>
      </w:r>
      <w:proofErr w:type="gramStart"/>
      <w:r w:rsidRPr="0050352F">
        <w:t>To</w:t>
      </w:r>
      <w:proofErr w:type="gramEnd"/>
      <w:r w:rsidRPr="0050352F">
        <w:t xml:space="preserve"> Trigger (TTT) and L3 filtering shall be less than </w:t>
      </w:r>
      <w:proofErr w:type="spellStart"/>
      <w:r w:rsidRPr="0050352F">
        <w:t>T</w:t>
      </w:r>
      <w:r w:rsidRPr="0050352F">
        <w:rPr>
          <w:sz w:val="13"/>
          <w:szCs w:val="13"/>
        </w:rPr>
        <w:t>identify_inter_with_index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identify_inter_without_index</w:t>
      </w:r>
      <w:proofErr w:type="spellEnd"/>
      <w:r w:rsidRPr="0050352F">
        <w:rPr>
          <w:sz w:val="13"/>
          <w:szCs w:val="13"/>
        </w:rPr>
        <w:t xml:space="preserve"> </w:t>
      </w:r>
      <w:r w:rsidRPr="0050352F">
        <w:t>defined in clause 9.3.4.</w:t>
      </w:r>
    </w:p>
    <w:p w14:paraId="260F4803" w14:textId="77777777" w:rsidR="0050352F" w:rsidRPr="0050352F" w:rsidRDefault="0050352F" w:rsidP="0050352F">
      <w:pPr>
        <w:rPr>
          <w:lang w:val="en-US"/>
        </w:rPr>
      </w:pPr>
      <w:r w:rsidRPr="0050352F">
        <w:rPr>
          <w:lang w:val="en-US"/>
        </w:rPr>
        <w:t>For NES-based conditional intra-frequency handover:</w:t>
      </w:r>
    </w:p>
    <w:p w14:paraId="334A6100" w14:textId="77777777" w:rsidR="0050352F" w:rsidRPr="0050352F" w:rsidRDefault="0050352F" w:rsidP="0050352F">
      <w:pPr>
        <w:ind w:left="568" w:hanging="284"/>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47780289" w14:textId="42040373" w:rsidR="0050352F" w:rsidRDefault="0050352F" w:rsidP="0050352F">
      <w:pPr>
        <w:ind w:left="568" w:hanging="284"/>
        <w:rPr>
          <w:ins w:id="32" w:author="Nokia_RAN4#111" w:date="2024-05-10T21:12:00Z"/>
          <w:lang w:val="en-US"/>
        </w:rPr>
      </w:pPr>
      <w:r w:rsidRPr="0050352F">
        <w:rPr>
          <w:lang w:val="en-US"/>
        </w:rPr>
        <w:t>-</w:t>
      </w:r>
      <w:r w:rsidRPr="0050352F">
        <w:rPr>
          <w:lang w:val="en-US"/>
        </w:rPr>
        <w:tab/>
        <w:t xml:space="preserve">If UE successfully decodes DCI 2-9 command occurs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33" w:author="Nokia_RAN4#111" w:date="2024-05-10T21:12:00Z">
        <w:r w:rsidR="00A015ED" w:rsidRPr="00A11ABC">
          <w:rPr>
            <w:lang w:val="en-US"/>
          </w:rPr>
          <w:t>and the condition of NES-based CHO is met when receiving the DCI 2-</w:t>
        </w:r>
        <w:r w:rsidR="00A015ED">
          <w:rPr>
            <w:lang w:val="en-US"/>
          </w:rPr>
          <w:t>9</w:t>
        </w:r>
        <w:r w:rsidR="00A015ED" w:rsidRPr="00A11ABC">
          <w:rPr>
            <w:lang w:val="en-US"/>
          </w:rPr>
          <w:t xml:space="preserve"> command</w:t>
        </w:r>
        <w:r w:rsidR="00A015ED">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3551FCB4" w14:textId="2CF4A5F4" w:rsidR="00A015ED" w:rsidRPr="0050352F" w:rsidRDefault="00A015ED" w:rsidP="0050352F">
      <w:pPr>
        <w:ind w:left="568" w:hanging="284"/>
        <w:rPr>
          <w:lang w:val="en-US"/>
        </w:rPr>
      </w:pPr>
      <w:ins w:id="34" w:author="Nokia_RAN4#111" w:date="2024-05-10T21:12:00Z">
        <w:r>
          <w:rPr>
            <w:rFonts w:eastAsiaTheme="minorEastAsia"/>
            <w:lang w:val="en-US"/>
          </w:rPr>
          <w:t>-</w:t>
        </w:r>
        <w:r>
          <w:rPr>
            <w:rFonts w:eastAsiaTheme="minorEastAsia"/>
            <w:lang w:val="en-US"/>
          </w:rPr>
          <w:tab/>
        </w:r>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ra</w:t>
        </w:r>
        <w:proofErr w:type="spellEnd"/>
        <w:r w:rsidRPr="00A11ABC">
          <w:rPr>
            <w:rFonts w:hint="eastAsia"/>
            <w:sz w:val="13"/>
            <w:szCs w:val="13"/>
            <w:lang w:eastAsia="zh-CN"/>
          </w:rPr>
          <w:t>.</w:t>
        </w:r>
      </w:ins>
    </w:p>
    <w:p w14:paraId="62060AD3" w14:textId="77777777" w:rsidR="0050352F" w:rsidRPr="0050352F" w:rsidRDefault="0050352F" w:rsidP="0050352F">
      <w:pPr>
        <w:rPr>
          <w:lang w:val="en-US"/>
        </w:rPr>
      </w:pPr>
      <w:r w:rsidRPr="0050352F">
        <w:rPr>
          <w:lang w:val="en-US"/>
        </w:rPr>
        <w:t>For NES-based conditional inter-frequency handover:</w:t>
      </w:r>
    </w:p>
    <w:p w14:paraId="1CDA1E51" w14:textId="77777777" w:rsidR="0050352F" w:rsidRPr="0050352F" w:rsidRDefault="0050352F" w:rsidP="0050352F">
      <w:pPr>
        <w:ind w:left="568" w:hanging="284"/>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w:t>
      </w:r>
    </w:p>
    <w:p w14:paraId="76C9BED9" w14:textId="0B545FC6" w:rsidR="0050352F" w:rsidRDefault="0050352F" w:rsidP="0050352F">
      <w:pPr>
        <w:ind w:left="568" w:hanging="284"/>
        <w:rPr>
          <w:ins w:id="35" w:author="Nokia_RAN4#111" w:date="2024-05-10T21:13:00Z"/>
          <w:lang w:val="en-US"/>
        </w:rPr>
      </w:pPr>
      <w:r w:rsidRPr="0050352F">
        <w:rPr>
          <w:lang w:val="en-US"/>
        </w:rPr>
        <w:t>-</w:t>
      </w:r>
      <w:r w:rsidRPr="0050352F">
        <w:rPr>
          <w:lang w:val="en-US"/>
        </w:rPr>
        <w:tab/>
        <w:t xml:space="preserve">If UE successfully decodes DCI 2-9 command occurs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w:t>
      </w:r>
      <w:r w:rsidRPr="0050352F">
        <w:rPr>
          <w:lang w:val="en-US" w:eastAsia="zh-CN"/>
        </w:rPr>
        <w:t xml:space="preserve"> </w:t>
      </w:r>
      <w:ins w:id="36" w:author="Nokia_RAN4#111" w:date="2024-05-10T21:12:00Z">
        <w:r w:rsidR="002D2C40" w:rsidRPr="00A11ABC">
          <w:rPr>
            <w:lang w:val="en-US"/>
          </w:rPr>
          <w:t>and the condition of NES-based CHO is met when receiving the DCI 2-</w:t>
        </w:r>
        <w:r w:rsidR="002D2C40">
          <w:rPr>
            <w:lang w:val="en-US"/>
          </w:rPr>
          <w:t>9</w:t>
        </w:r>
        <w:r w:rsidR="002D2C40" w:rsidRPr="00A11ABC">
          <w:rPr>
            <w:lang w:val="en-US"/>
          </w:rPr>
          <w:t xml:space="preserve"> command</w:t>
        </w:r>
        <w:r w:rsidR="002D2C40">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1CD1892F" w14:textId="733B4C62" w:rsidR="002D2C40" w:rsidRPr="0050352F" w:rsidRDefault="002D2C40" w:rsidP="0050352F">
      <w:pPr>
        <w:ind w:left="568" w:hanging="284"/>
        <w:rPr>
          <w:lang w:val="en-US"/>
        </w:rPr>
      </w:pPr>
      <w:ins w:id="37" w:author="Nokia_RAN4#111" w:date="2024-05-10T21:13:00Z">
        <w:r>
          <w:rPr>
            <w:rFonts w:eastAsiaTheme="minorEastAsia"/>
            <w:lang w:val="en-US"/>
          </w:rPr>
          <w:t>-</w:t>
        </w:r>
        <w:r>
          <w:rPr>
            <w:rFonts w:eastAsiaTheme="minorEastAsia"/>
            <w:lang w:val="en-US"/>
          </w:rPr>
          <w:tab/>
        </w:r>
        <w:r w:rsidRPr="00D45F81">
          <w:rPr>
            <w:rFonts w:eastAsiaTheme="minorEastAsia"/>
            <w:lang w:val="en-US"/>
          </w:rPr>
          <w:t xml:space="preserve">If UE successfully decodes DCI 2-9 command later than the time at the end of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index</w:t>
        </w:r>
        <w:proofErr w:type="spellEnd"/>
        <w:r w:rsidRPr="00D45F81">
          <w:rPr>
            <w:rFonts w:eastAsiaTheme="minorEastAsia"/>
            <w:vertAlign w:val="subscript"/>
            <w:lang w:val="en-US"/>
          </w:rPr>
          <w:t xml:space="preserve"> </w:t>
        </w:r>
        <w:r w:rsidRPr="00D45F81">
          <w:rPr>
            <w:rFonts w:eastAsiaTheme="minorEastAsia"/>
            <w:lang w:val="en-US"/>
          </w:rPr>
          <w:t xml:space="preserve">or </w:t>
        </w:r>
        <w:proofErr w:type="spellStart"/>
        <w:r w:rsidRPr="00D45F81">
          <w:rPr>
            <w:rFonts w:eastAsiaTheme="minorEastAsia"/>
            <w:lang w:val="en-US"/>
          </w:rPr>
          <w:t>T</w:t>
        </w:r>
        <w:r w:rsidRPr="00D45F81">
          <w:rPr>
            <w:rFonts w:eastAsiaTheme="minorEastAsia"/>
            <w:vertAlign w:val="subscript"/>
            <w:lang w:val="en-US"/>
          </w:rPr>
          <w:t>Event_DU</w:t>
        </w:r>
        <w:proofErr w:type="spellEnd"/>
        <w:r w:rsidRPr="00D45F81">
          <w:rPr>
            <w:rFonts w:eastAsiaTheme="minorEastAsia"/>
            <w:lang w:val="en-US"/>
          </w:rPr>
          <w:t xml:space="preserve"> + </w:t>
        </w:r>
        <w:proofErr w:type="spellStart"/>
        <w:r w:rsidRPr="00D45F81">
          <w:rPr>
            <w:rFonts w:eastAsiaTheme="minorEastAsia"/>
            <w:lang w:val="en-US"/>
          </w:rPr>
          <w:t>T</w:t>
        </w:r>
        <w:r w:rsidRPr="00D45F81">
          <w:rPr>
            <w:rFonts w:eastAsiaTheme="minorEastAsia"/>
            <w:vertAlign w:val="subscript"/>
            <w:lang w:val="en-US"/>
          </w:rPr>
          <w:t>identify_intra_without_index</w:t>
        </w:r>
        <w:proofErr w:type="spellEnd"/>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 xml:space="preserve">, </w:t>
        </w:r>
        <w:r w:rsidRPr="0050352F">
          <w:rPr>
            <w:lang w:val="en-US"/>
          </w:rPr>
          <w:t>then the measurement time delay equals to</w:t>
        </w:r>
        <w:r>
          <w:rPr>
            <w:lang w:val="en-US"/>
          </w:rPr>
          <w:t xml:space="preserve"> </w:t>
        </w:r>
        <w:proofErr w:type="spellStart"/>
        <w:r w:rsidRPr="00A11ABC">
          <w:t>T</w:t>
        </w:r>
        <w:r w:rsidRPr="00A11ABC">
          <w:rPr>
            <w:sz w:val="13"/>
            <w:szCs w:val="13"/>
          </w:rPr>
          <w:t>SSB_measurement_period_int</w:t>
        </w:r>
        <w:r>
          <w:rPr>
            <w:sz w:val="13"/>
            <w:szCs w:val="13"/>
          </w:rPr>
          <w:t>er</w:t>
        </w:r>
        <w:proofErr w:type="spellEnd"/>
        <w:r w:rsidRPr="00A11ABC">
          <w:rPr>
            <w:rFonts w:hint="eastAsia"/>
            <w:sz w:val="13"/>
            <w:szCs w:val="13"/>
            <w:lang w:eastAsia="zh-CN"/>
          </w:rPr>
          <w:t>.</w:t>
        </w:r>
      </w:ins>
    </w:p>
    <w:p w14:paraId="34AB783A" w14:textId="1522657E" w:rsidR="0050352F" w:rsidRPr="0050352F" w:rsidDel="002847B4" w:rsidRDefault="0050352F" w:rsidP="0050352F">
      <w:pPr>
        <w:rPr>
          <w:del w:id="38" w:author="Nokia_RAN4#111" w:date="2024-05-10T21:13:00Z"/>
          <w:i/>
          <w:iCs/>
          <w:lang w:val="en-US"/>
        </w:rPr>
      </w:pPr>
      <w:del w:id="39" w:author="Nokia_RAN4#111" w:date="2024-05-10T21:13:00Z">
        <w:r w:rsidRPr="0050352F" w:rsidDel="002847B4">
          <w:rPr>
            <w:i/>
            <w:iCs/>
            <w:lang w:val="en-US"/>
          </w:rPr>
          <w:delText>Editor Notes: The measurement time delay for NES-based conditional handover is FFS.</w:delText>
        </w:r>
      </w:del>
    </w:p>
    <w:p w14:paraId="31302A67" w14:textId="111797AF" w:rsidR="0050352F" w:rsidRPr="0050352F" w:rsidDel="002847B4" w:rsidRDefault="0050352F" w:rsidP="0050352F">
      <w:pPr>
        <w:rPr>
          <w:del w:id="40" w:author="Nokia_RAN4#111" w:date="2024-05-10T21:13:00Z"/>
          <w:rFonts w:cs="v4.2.0"/>
        </w:rPr>
      </w:pPr>
      <w:del w:id="41" w:author="Nokia_RAN4#111" w:date="2024-05-10T21:13:00Z">
        <w:r w:rsidRPr="0050352F" w:rsidDel="002847B4">
          <w:rPr>
            <w:i/>
            <w:iCs/>
            <w:lang w:val="en-US"/>
          </w:rPr>
          <w:delText>Editor Notes: T</w:delText>
        </w:r>
        <w:r w:rsidRPr="0050352F" w:rsidDel="002847B4">
          <w:rPr>
            <w:i/>
            <w:iCs/>
            <w:vertAlign w:val="subscript"/>
            <w:lang w:val="en-US"/>
          </w:rPr>
          <w:delText>Event_DU</w:delText>
        </w:r>
        <w:r w:rsidRPr="0050352F" w:rsidDel="002847B4">
          <w:rPr>
            <w:i/>
            <w:iCs/>
            <w:lang w:val="en-US"/>
          </w:rPr>
          <w:delText xml:space="preserve"> for NES-based conditional handover is FFS.</w:delText>
        </w:r>
      </w:del>
    </w:p>
    <w:p w14:paraId="1FD78963" w14:textId="77777777" w:rsidR="0050352F" w:rsidRPr="0050352F" w:rsidRDefault="0050352F" w:rsidP="0050352F">
      <w:r w:rsidRPr="0050352F">
        <w:t>When TTT or L3 filtering is used an additional delay can be expected.</w:t>
      </w:r>
    </w:p>
    <w:p w14:paraId="2ABE57E2" w14:textId="77777777" w:rsidR="0050352F" w:rsidRPr="0050352F" w:rsidRDefault="0050352F" w:rsidP="0050352F">
      <w:r w:rsidRPr="0050352F">
        <w:t xml:space="preserve">A cell is detectable only if at least one SSB measured from the cell being configured remains detectable during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If a cell which has been detectable at least for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becomes undetectable for a period and then the cell becomes detectable again and triggers a handover, the measurement time delay shall be less than </w:t>
      </w:r>
      <w:proofErr w:type="spellStart"/>
      <w:r w:rsidRPr="0050352F">
        <w:t>T</w:t>
      </w:r>
      <w:r w:rsidRPr="0050352F">
        <w:rPr>
          <w:sz w:val="13"/>
          <w:szCs w:val="13"/>
        </w:rPr>
        <w:t>SSB_measurement_period_intra</w:t>
      </w:r>
      <w:proofErr w:type="spellEnd"/>
      <w:r w:rsidRPr="0050352F">
        <w:rPr>
          <w:sz w:val="13"/>
          <w:szCs w:val="13"/>
        </w:rPr>
        <w:t xml:space="preserve"> </w:t>
      </w:r>
      <w:r w:rsidRPr="0050352F">
        <w:t xml:space="preserve">or </w:t>
      </w:r>
      <w:proofErr w:type="spellStart"/>
      <w:r w:rsidRPr="0050352F">
        <w:t>T</w:t>
      </w:r>
      <w:r w:rsidRPr="0050352F">
        <w:rPr>
          <w:sz w:val="13"/>
          <w:szCs w:val="13"/>
        </w:rPr>
        <w:t>SSB_measurement_period_inter</w:t>
      </w:r>
      <w:proofErr w:type="spellEnd"/>
      <w:r w:rsidRPr="0050352F">
        <w:rPr>
          <w:sz w:val="13"/>
          <w:szCs w:val="13"/>
        </w:rPr>
        <w:t xml:space="preserve"> </w:t>
      </w:r>
      <w:r w:rsidRPr="0050352F">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50352F">
        <w:t xml:space="preserve"> Tc while the measurement gap has not been available and the L3 filter has not been used, where </w:t>
      </w:r>
      <w:r w:rsidRPr="0050352F">
        <w:rPr>
          <w:i/>
        </w:rPr>
        <w:t>µ</w:t>
      </w:r>
      <w:r w:rsidRPr="0050352F">
        <w:t xml:space="preserve"> is the SCS configuration as defined in clause 4.2</w:t>
      </w:r>
      <w:r w:rsidRPr="0050352F">
        <w:rPr>
          <w:lang w:eastAsia="zh-TW"/>
        </w:rPr>
        <w:t xml:space="preserve"> </w:t>
      </w:r>
      <w:r w:rsidRPr="0050352F">
        <w:t>of TS 38.211 [3]. When L3 filtering is used, an additional delay can be expected.</w:t>
      </w:r>
    </w:p>
    <w:p w14:paraId="633E466D"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lastRenderedPageBreak/>
        <w:t>6.1.4.4.3</w:t>
      </w:r>
      <w:r w:rsidRPr="0050352F">
        <w:rPr>
          <w:rFonts w:ascii="Arial" w:hAnsi="Arial"/>
          <w:sz w:val="22"/>
        </w:rPr>
        <w:tab/>
        <w:t>Preparation time</w:t>
      </w:r>
    </w:p>
    <w:p w14:paraId="6720AED1" w14:textId="77777777" w:rsidR="0050352F" w:rsidRPr="0050352F" w:rsidRDefault="0050352F" w:rsidP="0050352F">
      <w:proofErr w:type="spellStart"/>
      <w:r w:rsidRPr="0050352F">
        <w:t>T</w:t>
      </w:r>
      <w:r w:rsidRPr="0050352F">
        <w:rPr>
          <w:vertAlign w:val="subscript"/>
        </w:rPr>
        <w:t>CHO_execution</w:t>
      </w:r>
      <w:proofErr w:type="spellEnd"/>
      <w:r w:rsidRPr="0050352F">
        <w:t xml:space="preserve"> is the UE </w:t>
      </w:r>
      <w:r w:rsidRPr="0050352F">
        <w:rPr>
          <w:rFonts w:cs="v4.2.0"/>
        </w:rPr>
        <w:t xml:space="preserve">execution </w:t>
      </w:r>
      <w:r w:rsidRPr="0050352F">
        <w:t xml:space="preserve">preparation time for conditional </w:t>
      </w:r>
      <w:proofErr w:type="gramStart"/>
      <w:r w:rsidRPr="0050352F">
        <w:t>handover, and</w:t>
      </w:r>
      <w:proofErr w:type="gramEnd"/>
      <w:r w:rsidRPr="0050352F">
        <w:t xml:space="preserve"> starts after UE realizes the condition of CHO is met and identity of the target cell is determined. </w:t>
      </w:r>
      <w:proofErr w:type="spellStart"/>
      <w:r w:rsidRPr="0050352F">
        <w:t>T</w:t>
      </w:r>
      <w:r w:rsidRPr="0050352F">
        <w:rPr>
          <w:vertAlign w:val="subscript"/>
        </w:rPr>
        <w:t>CHO_execution</w:t>
      </w:r>
      <w:proofErr w:type="spellEnd"/>
      <w:r w:rsidRPr="0050352F">
        <w:t xml:space="preserve"> can be up 10ms.</w:t>
      </w:r>
    </w:p>
    <w:p w14:paraId="6BDF855A"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6.1.4.4.4</w:t>
      </w:r>
      <w:r w:rsidRPr="0050352F">
        <w:rPr>
          <w:rFonts w:ascii="Arial" w:hAnsi="Arial"/>
          <w:sz w:val="22"/>
        </w:rPr>
        <w:tab/>
        <w:t>Interruption time</w:t>
      </w:r>
    </w:p>
    <w:p w14:paraId="790BD071" w14:textId="77777777" w:rsidR="0050352F" w:rsidRPr="0050352F" w:rsidRDefault="0050352F" w:rsidP="0050352F">
      <w:pPr>
        <w:rPr>
          <w:rFonts w:cs="v4.2.0"/>
        </w:rPr>
      </w:pPr>
      <w:r w:rsidRPr="0050352F">
        <w:rPr>
          <w:rFonts w:cs="v4.2.0"/>
        </w:rPr>
        <w:t>The interruption time is the time between when the UE starts to execute the conditional handover to the target cell and the time the UE starts transmission of the new PRACH.</w:t>
      </w:r>
    </w:p>
    <w:p w14:paraId="55487DE7" w14:textId="77777777" w:rsidR="0050352F" w:rsidRPr="0050352F" w:rsidRDefault="0050352F" w:rsidP="0050352F">
      <w:pPr>
        <w:rPr>
          <w:rFonts w:cs="v4.2.0"/>
        </w:rPr>
      </w:pPr>
      <w:r w:rsidRPr="0050352F">
        <w:rPr>
          <w:rFonts w:cs="v4.2.0"/>
        </w:rPr>
        <w:t xml:space="preserve">For intra-frequency or inter-frequency conditional </w:t>
      </w:r>
      <w:proofErr w:type="spellStart"/>
      <w:r w:rsidRPr="0050352F">
        <w:rPr>
          <w:rFonts w:cs="v4.2.0"/>
        </w:rPr>
        <w:t>conditional</w:t>
      </w:r>
      <w:proofErr w:type="spellEnd"/>
      <w:r w:rsidRPr="0050352F">
        <w:rPr>
          <w:rFonts w:cs="v4.2.0"/>
        </w:rPr>
        <w:t xml:space="preserve"> handover, the </w:t>
      </w:r>
      <w:r w:rsidRPr="0050352F">
        <w:rPr>
          <w:rFonts w:cs="v4.2.0"/>
          <w:lang w:eastAsia="zh-CN"/>
        </w:rPr>
        <w:t>interruption</w:t>
      </w:r>
      <w:r w:rsidRPr="0050352F">
        <w:rPr>
          <w:rFonts w:cs="v4.2.0"/>
        </w:rPr>
        <w:t xml:space="preserve"> time shall be less than</w:t>
      </w:r>
    </w:p>
    <w:p w14:paraId="5912F4B0" w14:textId="77777777" w:rsidR="0050352F" w:rsidRPr="0050352F" w:rsidRDefault="0050352F" w:rsidP="0050352F">
      <w:pPr>
        <w:keepLines/>
        <w:tabs>
          <w:tab w:val="center" w:pos="4536"/>
          <w:tab w:val="right" w:pos="9072"/>
        </w:tabs>
        <w:rPr>
          <w:noProof/>
        </w:rPr>
      </w:pPr>
      <w:r w:rsidRPr="0050352F">
        <w:rPr>
          <w:noProof/>
        </w:rPr>
        <w:tab/>
        <w:t>T</w:t>
      </w:r>
      <w:r w:rsidRPr="0050352F">
        <w:rPr>
          <w:noProof/>
          <w:vertAlign w:val="subscript"/>
        </w:rPr>
        <w:t>interrupt</w:t>
      </w:r>
      <w:r w:rsidRPr="0050352F">
        <w:rPr>
          <w:noProof/>
        </w:rPr>
        <w:t xml:space="preserve"> = T</w:t>
      </w:r>
      <w:r w:rsidRPr="0050352F">
        <w:rPr>
          <w:noProof/>
          <w:vertAlign w:val="subscript"/>
        </w:rPr>
        <w:t>processing</w:t>
      </w:r>
      <w:r w:rsidRPr="0050352F">
        <w:rPr>
          <w:noProof/>
        </w:rPr>
        <w:t xml:space="preserve"> + T</w:t>
      </w:r>
      <w:r w:rsidRPr="0050352F">
        <w:rPr>
          <w:noProof/>
          <w:vertAlign w:val="subscript"/>
        </w:rPr>
        <w:t>IU</w:t>
      </w:r>
      <w:r w:rsidRPr="0050352F">
        <w:rPr>
          <w:noProof/>
        </w:rPr>
        <w:t xml:space="preserve"> + T</w:t>
      </w:r>
      <w:r w:rsidRPr="0050352F">
        <w:rPr>
          <w:noProof/>
          <w:vertAlign w:val="subscript"/>
        </w:rPr>
        <w:t>∆</w:t>
      </w:r>
      <w:r w:rsidRPr="0050352F">
        <w:rPr>
          <w:noProof/>
        </w:rPr>
        <w:t xml:space="preserve"> </w:t>
      </w:r>
      <w:r w:rsidRPr="0050352F">
        <w:rPr>
          <w:noProof/>
          <w:lang w:eastAsia="zh-CN"/>
        </w:rPr>
        <w:t>+ T</w:t>
      </w:r>
      <w:r w:rsidRPr="0050352F">
        <w:rPr>
          <w:noProof/>
          <w:vertAlign w:val="subscript"/>
          <w:lang w:eastAsia="zh-CN"/>
        </w:rPr>
        <w:t>margin</w:t>
      </w:r>
      <w:r w:rsidRPr="0050352F">
        <w:rPr>
          <w:noProof/>
        </w:rPr>
        <w:t xml:space="preserve"> ms</w:t>
      </w:r>
    </w:p>
    <w:p w14:paraId="4741E1BF" w14:textId="77777777" w:rsidR="0050352F" w:rsidRPr="0050352F" w:rsidRDefault="0050352F" w:rsidP="0050352F">
      <w:r w:rsidRPr="0050352F">
        <w:t>Where:</w:t>
      </w:r>
    </w:p>
    <w:p w14:paraId="457E461C" w14:textId="77777777" w:rsidR="0050352F" w:rsidRPr="0050352F" w:rsidRDefault="0050352F" w:rsidP="0050352F">
      <w:pPr>
        <w:ind w:left="568" w:hanging="284"/>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20ms.</w:t>
      </w:r>
    </w:p>
    <w:p w14:paraId="18548554" w14:textId="77777777" w:rsidR="0050352F" w:rsidRPr="0050352F" w:rsidRDefault="0050352F" w:rsidP="0050352F">
      <w:pPr>
        <w:ind w:left="568" w:hanging="284"/>
      </w:pPr>
      <w:r w:rsidRPr="0050352F">
        <w:tab/>
        <w:t>T</w:t>
      </w:r>
      <w:r w:rsidRPr="0050352F">
        <w:rPr>
          <w:vertAlign w:val="subscript"/>
        </w:rPr>
        <w:t>IU</w:t>
      </w:r>
      <w:r w:rsidRPr="0050352F">
        <w:t xml:space="preserve"> is the interruption uncertainty in acquiring the first available PRACH occasion in the new cell. T</w:t>
      </w:r>
      <w:r w:rsidRPr="0050352F">
        <w:rPr>
          <w:vertAlign w:val="subscript"/>
        </w:rPr>
        <w:t>IU</w:t>
      </w:r>
      <w:r w:rsidRPr="0050352F">
        <w:t xml:space="preserve"> can be up to the summation of SSB to PRACH occasion association period and 10 </w:t>
      </w:r>
      <w:proofErr w:type="spellStart"/>
      <w:r w:rsidRPr="0050352F">
        <w:t>ms</w:t>
      </w:r>
      <w:proofErr w:type="spellEnd"/>
      <w:r w:rsidRPr="0050352F">
        <w:t>. SSB to PRACH occasion associated period is defined in the table 8.1-1 of TS 38.213 [3]</w:t>
      </w:r>
    </w:p>
    <w:p w14:paraId="7D8BA33B" w14:textId="77777777" w:rsidR="0050352F" w:rsidRPr="0050352F" w:rsidRDefault="0050352F" w:rsidP="0050352F">
      <w:pPr>
        <w:ind w:left="568" w:hanging="284"/>
      </w:pPr>
      <w:r w:rsidRPr="0050352F">
        <w:tab/>
        <w:t>T</w:t>
      </w:r>
      <w:r w:rsidRPr="0050352F">
        <w:rPr>
          <w:vertAlign w:val="subscript"/>
        </w:rPr>
        <w:t>∆</w:t>
      </w:r>
      <w:r w:rsidRPr="0050352F">
        <w:t xml:space="preserve"> is time for fine time tracking and acquiring full timing information of the target cell. T</w:t>
      </w:r>
      <w:r w:rsidRPr="0050352F">
        <w:rPr>
          <w:vertAlign w:val="subscript"/>
        </w:rPr>
        <w:t>Δ</w:t>
      </w:r>
      <w:r w:rsidRPr="0050352F">
        <w:t xml:space="preserve"> = </w:t>
      </w:r>
      <w:proofErr w:type="spellStart"/>
      <w:r w:rsidRPr="0050352F">
        <w:t>T</w:t>
      </w:r>
      <w:r w:rsidRPr="0050352F">
        <w:rPr>
          <w:vertAlign w:val="subscript"/>
        </w:rPr>
        <w:t>rs</w:t>
      </w:r>
      <w:proofErr w:type="spellEnd"/>
      <w:r w:rsidRPr="0050352F">
        <w:t>.</w:t>
      </w:r>
    </w:p>
    <w:p w14:paraId="710205B7" w14:textId="77777777" w:rsidR="0050352F" w:rsidRPr="0050352F" w:rsidRDefault="0050352F" w:rsidP="0050352F">
      <w:pPr>
        <w:ind w:left="568" w:hanging="284"/>
      </w:pPr>
      <w:r w:rsidRPr="0050352F">
        <w:rPr>
          <w:lang w:eastAsia="zh-CN"/>
        </w:rPr>
        <w:tab/>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 xml:space="preserve">is time for SSB post-processing. </w:t>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can be up to 2ms.</w:t>
      </w:r>
    </w:p>
    <w:p w14:paraId="75A24446" w14:textId="77777777" w:rsidR="0050352F" w:rsidRPr="0050352F" w:rsidRDefault="0050352F" w:rsidP="0050352F">
      <w:pPr>
        <w:ind w:left="568" w:hanging="284"/>
      </w:pPr>
      <w:r w:rsidRPr="0050352F">
        <w:tab/>
      </w:r>
      <w:proofErr w:type="spellStart"/>
      <w:r w:rsidRPr="0050352F">
        <w:t>T</w:t>
      </w:r>
      <w:r w:rsidRPr="0050352F">
        <w:rPr>
          <w:vertAlign w:val="subscript"/>
        </w:rPr>
        <w:t>rs</w:t>
      </w:r>
      <w:proofErr w:type="spellEnd"/>
      <w:r w:rsidRPr="0050352F">
        <w:t xml:space="preserve"> is the SMTC periodicity of the target NR cell if the UE has been provided with an SMTC configuration for the target </w:t>
      </w:r>
      <w:proofErr w:type="spellStart"/>
      <w:r w:rsidRPr="0050352F">
        <w:t>cellin</w:t>
      </w:r>
      <w:proofErr w:type="spellEnd"/>
      <w:r w:rsidRPr="0050352F">
        <w:t xml:space="preserve"> the handover command, otherwise </w:t>
      </w:r>
      <w:proofErr w:type="spellStart"/>
      <w:r w:rsidRPr="0050352F">
        <w:t>Trs</w:t>
      </w:r>
      <w:proofErr w:type="spellEnd"/>
      <w:r w:rsidRPr="0050352F">
        <w:t xml:space="preserve"> is the SMTC configured in the </w:t>
      </w:r>
      <w:proofErr w:type="spellStart"/>
      <w:r w:rsidRPr="0050352F">
        <w:t>measObjectNR</w:t>
      </w:r>
      <w:proofErr w:type="spellEnd"/>
      <w:r w:rsidRPr="0050352F">
        <w:t xml:space="preserve"> having the same SSB frequency and subcarrier spacing. If the UE is not provided SMTC configuration or measurement object on this frequency, the requirement in this clause is applied with </w:t>
      </w:r>
      <w:proofErr w:type="spellStart"/>
      <w:r w:rsidRPr="0050352F">
        <w:t>T</w:t>
      </w:r>
      <w:r w:rsidRPr="0050352F">
        <w:rPr>
          <w:vertAlign w:val="subscript"/>
        </w:rPr>
        <w:t>rs</w:t>
      </w:r>
      <w:proofErr w:type="spellEnd"/>
      <w:r w:rsidRPr="0050352F">
        <w:t xml:space="preserve">=5ms assuming the SSB transmission periodicity is 5ms. There is no requirement if the SSB transmission periodicity is not 5ms. If the UE has been provided with higher layer in TS 38.331 [2] </w:t>
      </w:r>
      <w:proofErr w:type="spellStart"/>
      <w:r w:rsidRPr="0050352F">
        <w:t>signaling</w:t>
      </w:r>
      <w:proofErr w:type="spellEnd"/>
      <w:r w:rsidRPr="0050352F">
        <w:t xml:space="preserve"> of </w:t>
      </w:r>
      <w:r w:rsidRPr="0050352F">
        <w:rPr>
          <w:i/>
        </w:rPr>
        <w:t>smtc2</w:t>
      </w:r>
      <w:r w:rsidRPr="0050352F">
        <w:rPr>
          <w:b/>
        </w:rPr>
        <w:t xml:space="preserve"> </w:t>
      </w:r>
      <w:r w:rsidRPr="0050352F">
        <w:t xml:space="preserve">prior to the handover command, </w:t>
      </w:r>
      <w:proofErr w:type="spellStart"/>
      <w:r w:rsidRPr="0050352F">
        <w:t>T</w:t>
      </w:r>
      <w:r w:rsidRPr="0050352F">
        <w:rPr>
          <w:vertAlign w:val="subscript"/>
        </w:rPr>
        <w:t>rs</w:t>
      </w:r>
      <w:proofErr w:type="spellEnd"/>
      <w:r w:rsidRPr="0050352F">
        <w:t xml:space="preserve"> follows </w:t>
      </w:r>
      <w:r w:rsidRPr="0050352F">
        <w:rPr>
          <w:i/>
        </w:rPr>
        <w:t>smtc1</w:t>
      </w:r>
      <w:r w:rsidRPr="0050352F">
        <w:t xml:space="preserve"> or </w:t>
      </w:r>
      <w:r w:rsidRPr="0050352F">
        <w:rPr>
          <w:i/>
        </w:rPr>
        <w:t>smtc2</w:t>
      </w:r>
      <w:r w:rsidRPr="0050352F">
        <w:t xml:space="preserve"> according to the physical cell ID of the target cell.</w:t>
      </w:r>
    </w:p>
    <w:p w14:paraId="6D2228F0" w14:textId="77777777" w:rsidR="0050352F" w:rsidRPr="0050352F" w:rsidRDefault="0050352F" w:rsidP="0050352F">
      <w:pPr>
        <w:keepLines/>
        <w:ind w:left="1135" w:hanging="851"/>
      </w:pPr>
      <w:r w:rsidRPr="0050352F">
        <w:t>NOTE 1:</w:t>
      </w:r>
      <w:r w:rsidRPr="0050352F">
        <w:tab/>
        <w:t>The actual value of T</w:t>
      </w:r>
      <w:r w:rsidRPr="0050352F">
        <w:rPr>
          <w:vertAlign w:val="subscript"/>
        </w:rPr>
        <w:t>IU</w:t>
      </w:r>
      <w:r w:rsidRPr="0050352F">
        <w:t xml:space="preserve"> shall depend upon the PRACH configuration used in the target cell.</w:t>
      </w:r>
    </w:p>
    <w:p w14:paraId="52897499" w14:textId="77777777" w:rsidR="0050352F" w:rsidRPr="0050352F" w:rsidRDefault="0050352F" w:rsidP="0050352F">
      <w:pPr>
        <w:keepNext/>
        <w:keepLines/>
        <w:spacing w:before="120"/>
        <w:ind w:left="1418" w:hanging="1418"/>
        <w:outlineLvl w:val="3"/>
        <w:rPr>
          <w:rFonts w:ascii="Arial" w:hAnsi="Arial"/>
          <w:sz w:val="24"/>
          <w:lang w:val="en-US" w:eastAsia="zh-CN"/>
        </w:rPr>
      </w:pPr>
      <w:r w:rsidRPr="0050352F">
        <w:rPr>
          <w:rFonts w:ascii="Arial" w:hAnsi="Arial"/>
          <w:sz w:val="24"/>
          <w:lang w:val="en-US" w:eastAsia="zh-CN"/>
        </w:rPr>
        <w:t>6.1.4.5</w:t>
      </w:r>
      <w:r w:rsidRPr="0050352F">
        <w:rPr>
          <w:rFonts w:ascii="Arial" w:hAnsi="Arial"/>
          <w:sz w:val="24"/>
          <w:lang w:val="en-US" w:eastAsia="zh-CN"/>
        </w:rPr>
        <w:tab/>
        <w:t>NR FR1 – NR FR2 conditional handover</w:t>
      </w:r>
    </w:p>
    <w:p w14:paraId="7E4B03B2" w14:textId="77777777" w:rsidR="0050352F" w:rsidRPr="0050352F" w:rsidRDefault="0050352F" w:rsidP="0050352F">
      <w:r w:rsidRPr="0050352F">
        <w:t>The requirements in this clause are applicable to inter-frequency conditional handover from NR FR1 cell to NR FR2 cell.</w:t>
      </w:r>
    </w:p>
    <w:p w14:paraId="1ED9B602" w14:textId="77777777" w:rsidR="0050352F" w:rsidRPr="0050352F" w:rsidRDefault="0050352F" w:rsidP="0050352F">
      <w:r w:rsidRPr="0050352F">
        <w:t>The requirements defined in clause 6.1.4.4 applies assuming inter-frequency handover and:</w:t>
      </w:r>
    </w:p>
    <w:p w14:paraId="21282566" w14:textId="77777777" w:rsidR="0050352F" w:rsidRPr="0050352F" w:rsidRDefault="0050352F" w:rsidP="0050352F">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40ms.</w:t>
      </w:r>
    </w:p>
    <w:p w14:paraId="1C2F7626" w14:textId="77777777"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&lt;End of Change 1&gt;</w:t>
      </w:r>
    </w:p>
    <w:p w14:paraId="330D9048" w14:textId="77777777" w:rsidR="002D60B1" w:rsidRPr="002D60B1" w:rsidRDefault="002D60B1" w:rsidP="008F4046"/>
    <w:sectPr w:rsidR="002D60B1" w:rsidRPr="002D60B1" w:rsidSect="007F3472">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06C8" w14:textId="77777777" w:rsidR="007F3472" w:rsidRDefault="007F3472">
      <w:r>
        <w:separator/>
      </w:r>
    </w:p>
  </w:endnote>
  <w:endnote w:type="continuationSeparator" w:id="0">
    <w:p w14:paraId="2B05F3DD" w14:textId="77777777" w:rsidR="007F3472" w:rsidRDefault="007F3472">
      <w:r>
        <w:continuationSeparator/>
      </w:r>
    </w:p>
  </w:endnote>
  <w:endnote w:type="continuationNotice" w:id="1">
    <w:p w14:paraId="4448FB96" w14:textId="77777777" w:rsidR="007F3472" w:rsidRDefault="007F3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85C34" w14:textId="77777777" w:rsidR="007F3472" w:rsidRDefault="007F3472">
      <w:r>
        <w:separator/>
      </w:r>
    </w:p>
  </w:footnote>
  <w:footnote w:type="continuationSeparator" w:id="0">
    <w:p w14:paraId="63B6EE03" w14:textId="77777777" w:rsidR="007F3472" w:rsidRDefault="007F3472">
      <w:r>
        <w:continuationSeparator/>
      </w:r>
    </w:p>
  </w:footnote>
  <w:footnote w:type="continuationNotice" w:id="1">
    <w:p w14:paraId="57C59B08" w14:textId="77777777" w:rsidR="007F3472" w:rsidRDefault="007F3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AN4#111">
    <w15:presenceInfo w15:providerId="None" w15:userId="Nokia_RAN4#111"/>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10597"/>
    <w:rsid w:val="00013F7D"/>
    <w:rsid w:val="0001419E"/>
    <w:rsid w:val="0002012F"/>
    <w:rsid w:val="000223BC"/>
    <w:rsid w:val="00022DAC"/>
    <w:rsid w:val="00022E4A"/>
    <w:rsid w:val="00023DF0"/>
    <w:rsid w:val="00023F32"/>
    <w:rsid w:val="00035173"/>
    <w:rsid w:val="000448A8"/>
    <w:rsid w:val="0007043C"/>
    <w:rsid w:val="00075000"/>
    <w:rsid w:val="00075B93"/>
    <w:rsid w:val="00081467"/>
    <w:rsid w:val="00082279"/>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D464B"/>
    <w:rsid w:val="001D4B25"/>
    <w:rsid w:val="001E41F3"/>
    <w:rsid w:val="001E6DA2"/>
    <w:rsid w:val="001F0DBE"/>
    <w:rsid w:val="001F0DC7"/>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FEB"/>
    <w:rsid w:val="002860C4"/>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66E23"/>
    <w:rsid w:val="0036708F"/>
    <w:rsid w:val="00374DD4"/>
    <w:rsid w:val="003901A2"/>
    <w:rsid w:val="003944EB"/>
    <w:rsid w:val="003A6489"/>
    <w:rsid w:val="003B1208"/>
    <w:rsid w:val="003B5BD8"/>
    <w:rsid w:val="003D10BC"/>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62F20"/>
    <w:rsid w:val="0046498D"/>
    <w:rsid w:val="00465225"/>
    <w:rsid w:val="00466C92"/>
    <w:rsid w:val="00470563"/>
    <w:rsid w:val="0047128C"/>
    <w:rsid w:val="00472FDF"/>
    <w:rsid w:val="004738E4"/>
    <w:rsid w:val="004754E2"/>
    <w:rsid w:val="004767B4"/>
    <w:rsid w:val="0049404D"/>
    <w:rsid w:val="004975E7"/>
    <w:rsid w:val="004B4395"/>
    <w:rsid w:val="004B4C1E"/>
    <w:rsid w:val="004B6538"/>
    <w:rsid w:val="004B75B7"/>
    <w:rsid w:val="004B7C58"/>
    <w:rsid w:val="004B7E0A"/>
    <w:rsid w:val="004C3B70"/>
    <w:rsid w:val="004C6052"/>
    <w:rsid w:val="004D345C"/>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83D6E"/>
    <w:rsid w:val="005856D6"/>
    <w:rsid w:val="0058713C"/>
    <w:rsid w:val="00592D74"/>
    <w:rsid w:val="005A5C82"/>
    <w:rsid w:val="005B15A4"/>
    <w:rsid w:val="005B2C68"/>
    <w:rsid w:val="005C17FA"/>
    <w:rsid w:val="005C34BA"/>
    <w:rsid w:val="005C4322"/>
    <w:rsid w:val="005C5F41"/>
    <w:rsid w:val="005C6B5C"/>
    <w:rsid w:val="005D148D"/>
    <w:rsid w:val="005E0C4E"/>
    <w:rsid w:val="005E1913"/>
    <w:rsid w:val="005E2C44"/>
    <w:rsid w:val="005E41B3"/>
    <w:rsid w:val="005E76A7"/>
    <w:rsid w:val="005F3A04"/>
    <w:rsid w:val="005F4524"/>
    <w:rsid w:val="006027B0"/>
    <w:rsid w:val="00606115"/>
    <w:rsid w:val="00610AD4"/>
    <w:rsid w:val="00611249"/>
    <w:rsid w:val="00611CD2"/>
    <w:rsid w:val="00615F38"/>
    <w:rsid w:val="00621188"/>
    <w:rsid w:val="006257ED"/>
    <w:rsid w:val="00630412"/>
    <w:rsid w:val="006427F0"/>
    <w:rsid w:val="00642EC5"/>
    <w:rsid w:val="00646FD1"/>
    <w:rsid w:val="0065371A"/>
    <w:rsid w:val="0065393B"/>
    <w:rsid w:val="00653DE4"/>
    <w:rsid w:val="00656B51"/>
    <w:rsid w:val="00663727"/>
    <w:rsid w:val="00665C47"/>
    <w:rsid w:val="0067378D"/>
    <w:rsid w:val="0068258C"/>
    <w:rsid w:val="00686824"/>
    <w:rsid w:val="00695808"/>
    <w:rsid w:val="006B46FB"/>
    <w:rsid w:val="006C002F"/>
    <w:rsid w:val="006E21FB"/>
    <w:rsid w:val="006F25EC"/>
    <w:rsid w:val="0070465A"/>
    <w:rsid w:val="007109FE"/>
    <w:rsid w:val="0071196B"/>
    <w:rsid w:val="0071336B"/>
    <w:rsid w:val="007171D1"/>
    <w:rsid w:val="00721D02"/>
    <w:rsid w:val="007237BD"/>
    <w:rsid w:val="00731298"/>
    <w:rsid w:val="00740DA4"/>
    <w:rsid w:val="00747B29"/>
    <w:rsid w:val="0075205E"/>
    <w:rsid w:val="00753196"/>
    <w:rsid w:val="007533FE"/>
    <w:rsid w:val="00755988"/>
    <w:rsid w:val="00762367"/>
    <w:rsid w:val="007651D5"/>
    <w:rsid w:val="007678E7"/>
    <w:rsid w:val="00767B62"/>
    <w:rsid w:val="00773118"/>
    <w:rsid w:val="00782C3E"/>
    <w:rsid w:val="00783D80"/>
    <w:rsid w:val="00787B98"/>
    <w:rsid w:val="00792342"/>
    <w:rsid w:val="007941B6"/>
    <w:rsid w:val="00796C3C"/>
    <w:rsid w:val="007977A8"/>
    <w:rsid w:val="007B2812"/>
    <w:rsid w:val="007B512A"/>
    <w:rsid w:val="007C02C0"/>
    <w:rsid w:val="007C2097"/>
    <w:rsid w:val="007C2DAB"/>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59D3"/>
    <w:rsid w:val="00821CF4"/>
    <w:rsid w:val="0082292E"/>
    <w:rsid w:val="0082695B"/>
    <w:rsid w:val="00827285"/>
    <w:rsid w:val="008276EA"/>
    <w:rsid w:val="008279FA"/>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3CCC"/>
    <w:rsid w:val="008D5C6D"/>
    <w:rsid w:val="008F3789"/>
    <w:rsid w:val="008F4046"/>
    <w:rsid w:val="008F686C"/>
    <w:rsid w:val="00901547"/>
    <w:rsid w:val="0090372A"/>
    <w:rsid w:val="00904631"/>
    <w:rsid w:val="0090476E"/>
    <w:rsid w:val="0090530B"/>
    <w:rsid w:val="00912D49"/>
    <w:rsid w:val="00914062"/>
    <w:rsid w:val="0091465A"/>
    <w:rsid w:val="009148DE"/>
    <w:rsid w:val="00914C5B"/>
    <w:rsid w:val="00941E30"/>
    <w:rsid w:val="00941EAB"/>
    <w:rsid w:val="00942166"/>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E2E58"/>
    <w:rsid w:val="009E3297"/>
    <w:rsid w:val="009E4FC1"/>
    <w:rsid w:val="009F085B"/>
    <w:rsid w:val="009F2A13"/>
    <w:rsid w:val="009F2B77"/>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5DED"/>
    <w:rsid w:val="00AA2CBC"/>
    <w:rsid w:val="00AB2C50"/>
    <w:rsid w:val="00AB7B75"/>
    <w:rsid w:val="00AC539F"/>
    <w:rsid w:val="00AC5820"/>
    <w:rsid w:val="00AD1CD8"/>
    <w:rsid w:val="00AD552B"/>
    <w:rsid w:val="00AD6B03"/>
    <w:rsid w:val="00AD6F1C"/>
    <w:rsid w:val="00AF3F67"/>
    <w:rsid w:val="00B17EF6"/>
    <w:rsid w:val="00B258BB"/>
    <w:rsid w:val="00B316BA"/>
    <w:rsid w:val="00B341F6"/>
    <w:rsid w:val="00B36FB5"/>
    <w:rsid w:val="00B41054"/>
    <w:rsid w:val="00B4395C"/>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06C6"/>
    <w:rsid w:val="00BC4898"/>
    <w:rsid w:val="00BD279D"/>
    <w:rsid w:val="00BD6A34"/>
    <w:rsid w:val="00BD6BB8"/>
    <w:rsid w:val="00BD72ED"/>
    <w:rsid w:val="00C01526"/>
    <w:rsid w:val="00C02945"/>
    <w:rsid w:val="00C02C55"/>
    <w:rsid w:val="00C14DB9"/>
    <w:rsid w:val="00C17787"/>
    <w:rsid w:val="00C35941"/>
    <w:rsid w:val="00C373CF"/>
    <w:rsid w:val="00C46394"/>
    <w:rsid w:val="00C5703F"/>
    <w:rsid w:val="00C57E94"/>
    <w:rsid w:val="00C64046"/>
    <w:rsid w:val="00C66BA2"/>
    <w:rsid w:val="00C73468"/>
    <w:rsid w:val="00C80A70"/>
    <w:rsid w:val="00C819DD"/>
    <w:rsid w:val="00C823C8"/>
    <w:rsid w:val="00C865D1"/>
    <w:rsid w:val="00C870F6"/>
    <w:rsid w:val="00C95985"/>
    <w:rsid w:val="00CC05FD"/>
    <w:rsid w:val="00CC5026"/>
    <w:rsid w:val="00CC68D0"/>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A1A7F"/>
    <w:rsid w:val="00DA3E6B"/>
    <w:rsid w:val="00DA6339"/>
    <w:rsid w:val="00DB7E9E"/>
    <w:rsid w:val="00DC0118"/>
    <w:rsid w:val="00DD0883"/>
    <w:rsid w:val="00DD3E98"/>
    <w:rsid w:val="00DE2463"/>
    <w:rsid w:val="00DE34CF"/>
    <w:rsid w:val="00DE6F8D"/>
    <w:rsid w:val="00DF446F"/>
    <w:rsid w:val="00E056A5"/>
    <w:rsid w:val="00E060F4"/>
    <w:rsid w:val="00E13F3D"/>
    <w:rsid w:val="00E14A61"/>
    <w:rsid w:val="00E22AFC"/>
    <w:rsid w:val="00E23325"/>
    <w:rsid w:val="00E253D1"/>
    <w:rsid w:val="00E27D01"/>
    <w:rsid w:val="00E34898"/>
    <w:rsid w:val="00E4321C"/>
    <w:rsid w:val="00E63740"/>
    <w:rsid w:val="00E65A8D"/>
    <w:rsid w:val="00E66A3C"/>
    <w:rsid w:val="00E677FA"/>
    <w:rsid w:val="00E718BD"/>
    <w:rsid w:val="00E74F4F"/>
    <w:rsid w:val="00E87083"/>
    <w:rsid w:val="00E9189F"/>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14FBC"/>
    <w:rsid w:val="00F2432C"/>
    <w:rsid w:val="00F25D98"/>
    <w:rsid w:val="00F300FB"/>
    <w:rsid w:val="00F34E63"/>
    <w:rsid w:val="00F35B90"/>
    <w:rsid w:val="00F366E8"/>
    <w:rsid w:val="00F54495"/>
    <w:rsid w:val="00F54880"/>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RBI5PAMIO524-1616901215-22330</_dlc_DocId>
    <HideFromDelve xmlns="71c5aaf6-e6ce-465b-b873-5148d2a4c105">false</HideFromDelve>
    <_dlc_DocIdUrl xmlns="71c5aaf6-e6ce-465b-b873-5148d2a4c105">
      <Url>https://nokia.sharepoint.com/sites/gxp/_layouts/15/DocIdRedir.aspx?ID=RBI5PAMIO524-1616901215-22330</Url>
      <Description>RBI5PAMIO524-1616901215-22330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7B99769C-07CD-452D-852B-DB43DE976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3066</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2</cp:revision>
  <cp:lastPrinted>1899-12-31T23:00:00Z</cp:lastPrinted>
  <dcterms:created xsi:type="dcterms:W3CDTF">2024-05-13T12:18:00Z</dcterms:created>
  <dcterms:modified xsi:type="dcterms:W3CDTF">2024-05-13T12:18:00Z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9b2fee05-644c-4e0f-bb15-0a6659856c96</vt:lpwstr>
  </property>
</Properties>
</file>